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 xml:space="preserve">pviselő Testület 2015. február 24. (kedd) </w:t>
      </w:r>
      <w:r w:rsidR="004D5850">
        <w:rPr>
          <w:rFonts w:ascii="Times New Roman" w:hAnsi="Times New Roman"/>
          <w:sz w:val="24"/>
          <w:szCs w:val="24"/>
        </w:rPr>
        <w:t xml:space="preserve">de. </w:t>
      </w:r>
      <w:r w:rsidR="00661C65">
        <w:rPr>
          <w:rFonts w:ascii="Times New Roman" w:hAnsi="Times New Roman"/>
          <w:sz w:val="24"/>
          <w:szCs w:val="24"/>
        </w:rPr>
        <w:t>10</w:t>
      </w:r>
      <w:r w:rsidR="0016438C">
        <w:rPr>
          <w:rFonts w:ascii="Times New Roman" w:hAnsi="Times New Roman"/>
          <w:sz w:val="24"/>
          <w:szCs w:val="24"/>
        </w:rPr>
        <w:t>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38C">
        <w:rPr>
          <w:rFonts w:ascii="Times New Roman" w:hAnsi="Times New Roman"/>
          <w:sz w:val="24"/>
          <w:szCs w:val="24"/>
        </w:rPr>
        <w:t>Valyon</w:t>
      </w:r>
      <w:proofErr w:type="spellEnd"/>
      <w:r w:rsidR="0016438C">
        <w:rPr>
          <w:rFonts w:ascii="Times New Roman" w:hAnsi="Times New Roman"/>
          <w:sz w:val="24"/>
          <w:szCs w:val="24"/>
        </w:rPr>
        <w:t xml:space="preserve">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16438C">
        <w:rPr>
          <w:rFonts w:ascii="Times New Roman" w:hAnsi="Times New Roman"/>
          <w:sz w:val="24"/>
          <w:szCs w:val="24"/>
        </w:rPr>
        <w:t>Nagy László Ferenc alpolgármester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16438C" w:rsidRDefault="00661C65" w:rsidP="00661C6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>és határozatképességét, mert jelen van az alpolgármester és a 3</w:t>
      </w:r>
      <w:r>
        <w:rPr>
          <w:rFonts w:ascii="Times New Roman" w:hAnsi="Times New Roman"/>
          <w:sz w:val="24"/>
          <w:szCs w:val="24"/>
        </w:rPr>
        <w:t xml:space="preserve"> képviselő jelen van.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0865F7" w:rsidRDefault="000865F7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5DA3" w:rsidRDefault="00971B3E" w:rsidP="00971B3E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94CBB">
        <w:rPr>
          <w:rFonts w:ascii="Times New Roman" w:hAnsi="Times New Roman" w:cs="Times New Roman"/>
          <w:sz w:val="24"/>
          <w:szCs w:val="24"/>
        </w:rPr>
        <w:t>Az ö</w:t>
      </w:r>
      <w:r w:rsidR="00974967">
        <w:rPr>
          <w:rFonts w:ascii="Times New Roman" w:hAnsi="Times New Roman" w:cs="Times New Roman"/>
          <w:sz w:val="24"/>
          <w:szCs w:val="24"/>
        </w:rPr>
        <w:t xml:space="preserve">nkormányzat 2015. évi </w:t>
      </w:r>
      <w:r w:rsidR="00253AC4">
        <w:rPr>
          <w:rFonts w:ascii="Times New Roman" w:hAnsi="Times New Roman" w:cs="Times New Roman"/>
          <w:sz w:val="24"/>
          <w:szCs w:val="24"/>
        </w:rPr>
        <w:t>k</w:t>
      </w:r>
      <w:r w:rsidR="00974967">
        <w:rPr>
          <w:rFonts w:ascii="Times New Roman" w:hAnsi="Times New Roman" w:cs="Times New Roman"/>
          <w:sz w:val="24"/>
          <w:szCs w:val="24"/>
        </w:rPr>
        <w:t>öltségvetésének megtárgyalása (második forduló)</w:t>
      </w:r>
    </w:p>
    <w:p w:rsidR="00D45DA3" w:rsidRDefault="00D45DA3" w:rsidP="00D45DA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="0097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967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="00974967"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D45DA3" w:rsidRDefault="00094CBB" w:rsidP="00094CBB">
      <w:pPr>
        <w:pStyle w:val="Nincstrkz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Az ö</w:t>
      </w:r>
      <w:r w:rsidR="00974967">
        <w:rPr>
          <w:rFonts w:ascii="Times New Roman" w:hAnsi="Times New Roman" w:cs="Times New Roman"/>
          <w:sz w:val="24"/>
          <w:szCs w:val="24"/>
        </w:rPr>
        <w:t>nkormányzat települési folyékony hulladék kezelésével kapcsolatos közszolgáltatásról szóló rendelet megtárgyalása</w:t>
      </w:r>
    </w:p>
    <w:p w:rsidR="00094CBB" w:rsidRDefault="00094CBB" w:rsidP="00971B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Előterjesztő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Varga Attila jegyző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r>
        <w:rPr>
          <w:rFonts w:ascii="Times New Roman" w:hAnsi="Times New Roman" w:cs="Times New Roman"/>
          <w:sz w:val="24"/>
          <w:szCs w:val="24"/>
        </w:rPr>
        <w:tab/>
        <w:t>Az önkormányzat a közterületek elnevezéséről és házszámozás rendjéről szóló rendeletének megtárgyalása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4CBB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>
        <w:rPr>
          <w:rFonts w:ascii="Times New Roman" w:hAnsi="Times New Roman" w:cs="Times New Roman"/>
          <w:sz w:val="24"/>
          <w:szCs w:val="24"/>
        </w:rPr>
        <w:tab/>
        <w:t>Az önkormányzat szociális rendeletének megtárgyalása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4CBB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</w:t>
      </w:r>
      <w:r>
        <w:rPr>
          <w:rFonts w:ascii="Times New Roman" w:hAnsi="Times New Roman" w:cs="Times New Roman"/>
          <w:sz w:val="24"/>
          <w:szCs w:val="24"/>
        </w:rPr>
        <w:tab/>
        <w:t>Az önkormányzat 2015. évi munkatervének megtárgyalása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4CBB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</w:t>
      </w:r>
      <w:r>
        <w:rPr>
          <w:rFonts w:ascii="Times New Roman" w:hAnsi="Times New Roman" w:cs="Times New Roman"/>
          <w:sz w:val="24"/>
          <w:szCs w:val="24"/>
        </w:rPr>
        <w:tab/>
        <w:t>Az önkormányzat 2015. évi közbeszerzési tervének megtárgyalása és 2014. évi összesített közbeszerzési statisztikájának elfogadása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4CBB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Kérdések, interpellációk</w:t>
      </w:r>
    </w:p>
    <w:p w:rsidR="00094CBB" w:rsidRPr="00094CBB" w:rsidRDefault="00094CBB" w:rsidP="00094CBB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971B3E" w:rsidRDefault="00971B3E" w:rsidP="00971B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Zárt ülés</w:t>
      </w:r>
    </w:p>
    <w:p w:rsidR="00971B3E" w:rsidRPr="00971B3E" w:rsidRDefault="00971B3E" w:rsidP="00971B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1.Szociális ügy.</w:t>
      </w:r>
    </w:p>
    <w:p w:rsidR="00D45DA3" w:rsidRDefault="00D45DA3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55BB" w:rsidRDefault="009055BB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865F7" w:rsidRDefault="000865F7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865F7" w:rsidRDefault="000865F7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4A8F" w:rsidRDefault="00E54A8F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Napirendi pontok tárgyalása </w:t>
      </w: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5DA3" w:rsidRDefault="00971B3E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D45DA3">
        <w:rPr>
          <w:rFonts w:ascii="Times New Roman" w:hAnsi="Times New Roman"/>
          <w:b/>
          <w:sz w:val="24"/>
          <w:szCs w:val="24"/>
          <w:u w:val="single"/>
        </w:rPr>
        <w:t>./ Napirend</w:t>
      </w:r>
      <w:r w:rsidR="00094CBB" w:rsidRPr="00094CBB">
        <w:rPr>
          <w:rFonts w:ascii="Times New Roman" w:hAnsi="Times New Roman" w:cs="Times New Roman"/>
          <w:sz w:val="24"/>
          <w:szCs w:val="24"/>
        </w:rPr>
        <w:t xml:space="preserve"> </w:t>
      </w:r>
      <w:r w:rsidR="00094CBB">
        <w:rPr>
          <w:rFonts w:ascii="Times New Roman" w:hAnsi="Times New Roman" w:cs="Times New Roman"/>
          <w:sz w:val="24"/>
          <w:szCs w:val="24"/>
        </w:rPr>
        <w:t xml:space="preserve">önkormányzat 2015. évi </w:t>
      </w:r>
      <w:r w:rsidR="00253AC4">
        <w:rPr>
          <w:rFonts w:ascii="Times New Roman" w:hAnsi="Times New Roman" w:cs="Times New Roman"/>
          <w:sz w:val="24"/>
          <w:szCs w:val="24"/>
        </w:rPr>
        <w:t>k</w:t>
      </w:r>
      <w:r w:rsidR="00094CBB">
        <w:rPr>
          <w:rFonts w:ascii="Times New Roman" w:hAnsi="Times New Roman" w:cs="Times New Roman"/>
          <w:sz w:val="24"/>
          <w:szCs w:val="24"/>
        </w:rPr>
        <w:t>öltségvetésének megtárgyalása</w:t>
      </w:r>
    </w:p>
    <w:p w:rsidR="00DC110F" w:rsidRDefault="00DC110F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C110F" w:rsidRPr="00DC110F" w:rsidRDefault="00DC110F" w:rsidP="001806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865F7" w:rsidRDefault="000865F7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költségvetés elkészítésénél Braun József pénzügyi osztályvezetővel egyeztettünk. A kiküldött anyagban láthatja mindenki, hogy milyen bevételekkel és kiadásokkal számoltunk.</w:t>
      </w:r>
    </w:p>
    <w:p w:rsidR="000865F7" w:rsidRDefault="000865F7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Elég takarékosan kell dolgoznunk, a bevételeinket nem tudjuk növelni, mivel kis település vagyunk, a helyi adók nem sokat tesznek ki.</w:t>
      </w:r>
    </w:p>
    <w:p w:rsidR="000865F7" w:rsidRDefault="000865F7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kiadásainkat amennyire tudtuk lefaragtuk. A képviselők tiszteletdíjakat lejjebb vettük és kiegészítettük </w:t>
      </w:r>
      <w:proofErr w:type="spellStart"/>
      <w:r w:rsidR="00253AC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afetériával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ami az önkormányzatnak adó és járulékban megtakarítást jelent. </w:t>
      </w:r>
    </w:p>
    <w:p w:rsidR="000865F7" w:rsidRDefault="000865F7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a költségvetésen nem sokat tudunk faragni. A kötelező feladatokat el </w:t>
      </w:r>
      <w:r w:rsidR="00BD272D">
        <w:rPr>
          <w:rFonts w:ascii="Times New Roman" w:hAnsi="Times New Roman" w:cs="Times New Roman"/>
          <w:sz w:val="24"/>
          <w:szCs w:val="24"/>
        </w:rPr>
        <w:t xml:space="preserve">kell látni, kerül, amibe kerül a </w:t>
      </w:r>
      <w:r w:rsidR="00253AC4">
        <w:rPr>
          <w:rFonts w:ascii="Times New Roman" w:hAnsi="Times New Roman" w:cs="Times New Roman"/>
          <w:sz w:val="24"/>
          <w:szCs w:val="24"/>
        </w:rPr>
        <w:t>plusz</w:t>
      </w:r>
      <w:r w:rsidR="00BD27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272D">
        <w:rPr>
          <w:rFonts w:ascii="Times New Roman" w:hAnsi="Times New Roman" w:cs="Times New Roman"/>
          <w:sz w:val="24"/>
          <w:szCs w:val="24"/>
        </w:rPr>
        <w:t>kiadásokat</w:t>
      </w:r>
      <w:proofErr w:type="gramEnd"/>
      <w:r w:rsidR="00BD272D">
        <w:rPr>
          <w:rFonts w:ascii="Times New Roman" w:hAnsi="Times New Roman" w:cs="Times New Roman"/>
          <w:sz w:val="24"/>
          <w:szCs w:val="24"/>
        </w:rPr>
        <w:t xml:space="preserve"> azt mind </w:t>
      </w:r>
      <w:proofErr w:type="spellStart"/>
      <w:r w:rsidR="00253AC4">
        <w:rPr>
          <w:rFonts w:ascii="Times New Roman" w:hAnsi="Times New Roman" w:cs="Times New Roman"/>
          <w:sz w:val="24"/>
          <w:szCs w:val="24"/>
        </w:rPr>
        <w:t>c</w:t>
      </w:r>
      <w:r w:rsidR="00BD272D">
        <w:rPr>
          <w:rFonts w:ascii="Times New Roman" w:hAnsi="Times New Roman" w:cs="Times New Roman"/>
          <w:sz w:val="24"/>
          <w:szCs w:val="24"/>
        </w:rPr>
        <w:t>afetériában</w:t>
      </w:r>
      <w:proofErr w:type="spellEnd"/>
      <w:r w:rsidR="00BD272D">
        <w:rPr>
          <w:rFonts w:ascii="Times New Roman" w:hAnsi="Times New Roman" w:cs="Times New Roman"/>
          <w:sz w:val="24"/>
          <w:szCs w:val="24"/>
        </w:rPr>
        <w:t>, vagy egyéb módon kell kiegészíteni.</w:t>
      </w:r>
    </w:p>
    <w:p w:rsidR="00BD272D" w:rsidRDefault="00BD272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Megkérném Braun Józsefet, hogy a főszámokról tájékoztassa a megjelenteket.</w:t>
      </w:r>
    </w:p>
    <w:p w:rsidR="00BD272D" w:rsidRDefault="00BD272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D272D">
        <w:rPr>
          <w:rFonts w:ascii="Times New Roman" w:hAnsi="Times New Roman" w:cs="Times New Roman"/>
          <w:sz w:val="24"/>
          <w:szCs w:val="24"/>
          <w:u w:val="single"/>
        </w:rPr>
        <w:t>Braun József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BD272D">
        <w:rPr>
          <w:rFonts w:ascii="Times New Roman" w:hAnsi="Times New Roman" w:cs="Times New Roman"/>
          <w:sz w:val="24"/>
          <w:szCs w:val="24"/>
        </w:rPr>
        <w:t>A kiküldött t</w:t>
      </w:r>
      <w:r>
        <w:rPr>
          <w:rFonts w:ascii="Times New Roman" w:hAnsi="Times New Roman" w:cs="Times New Roman"/>
          <w:sz w:val="24"/>
          <w:szCs w:val="24"/>
        </w:rPr>
        <w:t>ájékoztató anyagnak megfelelően, főszámokat végig taglalta részletesen kifejtette a bevételek és a kiadások alakulását.</w:t>
      </w:r>
    </w:p>
    <w:p w:rsidR="00BD272D" w:rsidRDefault="00BD272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C110F" w:rsidRDefault="00DC110F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B2BEE" w:rsidRDefault="00AB2BE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Megköszönte a részletes ismertetést B</w:t>
      </w:r>
      <w:r w:rsidR="00FC4D6B">
        <w:rPr>
          <w:rFonts w:ascii="Times New Roman" w:hAnsi="Times New Roman" w:cs="Times New Roman"/>
          <w:sz w:val="24"/>
          <w:szCs w:val="24"/>
        </w:rPr>
        <w:t xml:space="preserve">raun Józsefnek. Javasolta, hogy fogadják el ebben a formában Ivád község 2015. évi költségvetését. Kérte, hogy kézfelnyújtással szavazzanak a képviselők. </w:t>
      </w:r>
    </w:p>
    <w:p w:rsidR="00FC4D6B" w:rsidRDefault="00FC4D6B" w:rsidP="00FC4D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>, kézfelnyújtással minősített többséggel megszavazták az önkormányzati rendeletet.</w:t>
      </w:r>
    </w:p>
    <w:p w:rsidR="00E331FA" w:rsidRDefault="00E331FA" w:rsidP="00FC4D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110F" w:rsidRDefault="00DC110F" w:rsidP="00FC4D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485" w:rsidRDefault="004B5574" w:rsidP="00FC4D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Megállapítom, h</w:t>
      </w:r>
      <w:r w:rsidR="00E14485">
        <w:rPr>
          <w:rFonts w:ascii="Times New Roman" w:hAnsi="Times New Roman" w:cs="Times New Roman"/>
          <w:sz w:val="24"/>
          <w:szCs w:val="24"/>
        </w:rPr>
        <w:t xml:space="preserve">ogy a képviselő testület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megszavazta a</w:t>
      </w:r>
      <w:r w:rsidR="008146E6">
        <w:rPr>
          <w:rFonts w:ascii="Times New Roman" w:hAnsi="Times New Roman" w:cs="Times New Roman"/>
          <w:sz w:val="24"/>
          <w:szCs w:val="24"/>
        </w:rPr>
        <w:t>z önkormányzat</w:t>
      </w:r>
      <w:r>
        <w:rPr>
          <w:rFonts w:ascii="Times New Roman" w:hAnsi="Times New Roman" w:cs="Times New Roman"/>
          <w:sz w:val="24"/>
          <w:szCs w:val="24"/>
        </w:rPr>
        <w:t xml:space="preserve"> 2015. évi költségvetési rendelet</w:t>
      </w:r>
      <w:r w:rsidR="008146E6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t.</w:t>
      </w:r>
    </w:p>
    <w:p w:rsidR="004B5574" w:rsidRDefault="004B5574" w:rsidP="00FC4D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4485" w:rsidRDefault="00E14485" w:rsidP="00E14485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E14485" w:rsidRPr="004D4771" w:rsidRDefault="00E14485" w:rsidP="00E1448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>Ivád Község Önkormányzata Képviselőtestületének</w:t>
      </w:r>
    </w:p>
    <w:p w:rsidR="00E14485" w:rsidRPr="004D4771" w:rsidRDefault="00E14485" w:rsidP="00E1448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D4771">
        <w:rPr>
          <w:rFonts w:ascii="Times New Roman" w:hAnsi="Times New Roman" w:cs="Times New Roman"/>
          <w:b/>
          <w:sz w:val="24"/>
          <w:szCs w:val="24"/>
        </w:rPr>
        <w:t>/2015.(I</w:t>
      </w:r>
      <w:r w:rsidR="00431DC8">
        <w:rPr>
          <w:rFonts w:ascii="Times New Roman" w:hAnsi="Times New Roman" w:cs="Times New Roman"/>
          <w:b/>
          <w:sz w:val="24"/>
          <w:szCs w:val="24"/>
        </w:rPr>
        <w:t>I.25</w:t>
      </w:r>
      <w:r w:rsidRPr="004D4771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E14485" w:rsidRPr="004D4771" w:rsidRDefault="008146E6" w:rsidP="00E1448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r w:rsidR="00E14485">
        <w:rPr>
          <w:rFonts w:ascii="Times New Roman" w:hAnsi="Times New Roman" w:cs="Times New Roman"/>
          <w:b/>
          <w:sz w:val="24"/>
          <w:szCs w:val="24"/>
        </w:rPr>
        <w:t>z</w:t>
      </w:r>
      <w:proofErr w:type="gramEnd"/>
      <w:r w:rsidR="00E14485">
        <w:rPr>
          <w:rFonts w:ascii="Times New Roman" w:hAnsi="Times New Roman" w:cs="Times New Roman"/>
          <w:b/>
          <w:sz w:val="24"/>
          <w:szCs w:val="24"/>
        </w:rPr>
        <w:t xml:space="preserve"> önkormányzat 2015. évi költ</w:t>
      </w:r>
      <w:r w:rsidR="004B5574">
        <w:rPr>
          <w:rFonts w:ascii="Times New Roman" w:hAnsi="Times New Roman" w:cs="Times New Roman"/>
          <w:b/>
          <w:sz w:val="24"/>
          <w:szCs w:val="24"/>
        </w:rPr>
        <w:t>s</w:t>
      </w:r>
      <w:r w:rsidR="00E14485">
        <w:rPr>
          <w:rFonts w:ascii="Times New Roman" w:hAnsi="Times New Roman" w:cs="Times New Roman"/>
          <w:b/>
          <w:sz w:val="24"/>
          <w:szCs w:val="24"/>
        </w:rPr>
        <w:t>égvetéséről</w:t>
      </w:r>
    </w:p>
    <w:p w:rsidR="00E14485" w:rsidRPr="004D4771" w:rsidRDefault="00E14485" w:rsidP="00E1448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6E6" w:rsidRDefault="008146E6" w:rsidP="008146E6">
      <w:pPr>
        <w:pStyle w:val="Szvegtrzs"/>
        <w:spacing w:after="0"/>
        <w:jc w:val="both"/>
      </w:pPr>
      <w:r>
        <w:rPr>
          <w:szCs w:val="24"/>
        </w:rPr>
        <w:t>Ivád Község</w:t>
      </w:r>
      <w:r w:rsidRPr="002B72B4">
        <w:rPr>
          <w:szCs w:val="24"/>
        </w:rPr>
        <w:t xml:space="preserve"> Önkormányzatának Képviselőtestülete </w:t>
      </w:r>
      <w:r>
        <w:rPr>
          <w:szCs w:val="24"/>
        </w:rPr>
        <w:t>(</w:t>
      </w:r>
      <w:r w:rsidRPr="002B72B4">
        <w:rPr>
          <w:szCs w:val="24"/>
        </w:rPr>
        <w:t>a továbbiakban: Képviselőtestület</w:t>
      </w:r>
      <w:r>
        <w:rPr>
          <w:szCs w:val="24"/>
        </w:rPr>
        <w:t>)</w:t>
      </w:r>
      <w:r>
        <w:t xml:space="preserve"> az államháztartásról szóló 2011. évi CXCV tv. 23.§.(1) bekezdésében kapott felhatalmazás alapján Ivád Község Önkormányzata 2015. évi költségvetéséről a következőket rendeli el: </w:t>
      </w:r>
    </w:p>
    <w:p w:rsidR="008146E6" w:rsidRDefault="008146E6" w:rsidP="008146E6">
      <w:pPr>
        <w:pStyle w:val="Szvegtrzs"/>
        <w:spacing w:after="0"/>
        <w:jc w:val="center"/>
        <w:rPr>
          <w:b/>
        </w:rPr>
      </w:pPr>
    </w:p>
    <w:p w:rsidR="008146E6" w:rsidRDefault="008146E6" w:rsidP="008146E6">
      <w:pPr>
        <w:pStyle w:val="Szvegtrzs"/>
        <w:spacing w:after="0"/>
        <w:jc w:val="center"/>
        <w:rPr>
          <w:b/>
        </w:rPr>
      </w:pPr>
      <w:r>
        <w:rPr>
          <w:b/>
        </w:rPr>
        <w:t>1.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A képviselőtestület az önkormányzat 2015. évi költségvetésének</w:t>
      </w:r>
    </w:p>
    <w:p w:rsidR="008146E6" w:rsidRPr="008146E6" w:rsidRDefault="008146E6" w:rsidP="008146E6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bevételi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főösszege: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      149.350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kiadási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főösszege: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      197.282 ezer Ft </w:t>
      </w:r>
    </w:p>
    <w:p w:rsidR="008146E6" w:rsidRPr="008146E6" w:rsidRDefault="008146E6" w:rsidP="008146E6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hiánya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(bevételek és kiadások egyenlege):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47.932</w:t>
      </w:r>
      <w:r w:rsidRPr="00814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46E6">
        <w:rPr>
          <w:rFonts w:ascii="Times New Roman" w:hAnsi="Times New Roman" w:cs="Times New Roman"/>
          <w:sz w:val="24"/>
          <w:szCs w:val="24"/>
        </w:rPr>
        <w:t>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A költségvetési hiány </w:t>
      </w:r>
      <w:r w:rsidRPr="008146E6">
        <w:rPr>
          <w:rFonts w:ascii="Times New Roman" w:hAnsi="Times New Roman" w:cs="Times New Roman"/>
          <w:sz w:val="24"/>
          <w:szCs w:val="24"/>
          <w:u w:val="single"/>
        </w:rPr>
        <w:t>belső</w:t>
      </w:r>
      <w:r w:rsidRPr="008146E6">
        <w:rPr>
          <w:rFonts w:ascii="Times New Roman" w:hAnsi="Times New Roman" w:cs="Times New Roman"/>
          <w:sz w:val="24"/>
          <w:szCs w:val="24"/>
        </w:rPr>
        <w:t xml:space="preserve"> finanszírozására szolgáló</w:t>
      </w:r>
    </w:p>
    <w:p w:rsidR="008146E6" w:rsidRPr="008146E6" w:rsidRDefault="008146E6" w:rsidP="008146E6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46E6">
        <w:rPr>
          <w:rFonts w:ascii="Times New Roman" w:hAnsi="Times New Roman" w:cs="Times New Roman"/>
          <w:sz w:val="24"/>
          <w:szCs w:val="24"/>
        </w:rPr>
        <w:t>előző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évi pénzmaradvány összege: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30.760 ezer Ft</w:t>
      </w:r>
    </w:p>
    <w:p w:rsidR="008146E6" w:rsidRPr="008146E6" w:rsidRDefault="008146E6" w:rsidP="008146E6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46E6">
        <w:rPr>
          <w:rFonts w:ascii="Times New Roman" w:hAnsi="Times New Roman" w:cs="Times New Roman"/>
          <w:sz w:val="24"/>
          <w:szCs w:val="24"/>
        </w:rPr>
        <w:t>ebből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: - működési célú pénzmaradvány:                                     1.102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                     - felhalmozási célú pénzmaradvány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:                              29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.658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(3) A költségvetési hiány külső finanszírozására szolgáló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ab/>
        <w:t>Kiegészítő (rendkívüli) támogatás (működési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)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17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.172 ezer Ft</w:t>
      </w:r>
    </w:p>
    <w:p w:rsidR="008146E6" w:rsidRDefault="008146E6" w:rsidP="008146E6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46E6" w:rsidRDefault="008146E6" w:rsidP="008146E6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46E6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A 2015. évi költségvetés bevételeinek és kiadásainak összevont pénzforgalmi mérlegét az 1. melléklet tartalmazza.</w:t>
      </w: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46E6"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(1) Az önkormányzat bevétele forrásonként a következők szerint oszlik meg: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Működési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 xml:space="preserve">bevétel        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36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.469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Sajátos működési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bevétel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 2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.050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Önkormányzat költségvetési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támogatása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48.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401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Felhalmozási és tőkejellegű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bevétel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        0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Végleges pénzeszköz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átvétel,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támogatás  értékű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bevétel             62.348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Előző évi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pénzmaradvány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30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.760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Intézmény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finanszírozás                                                               17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.253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(2) Az (1) bekezdés szerinti bevételeket a 2. melléklet tartalmazza.</w:t>
      </w:r>
    </w:p>
    <w:p w:rsidR="008146E6" w:rsidRDefault="008146E6" w:rsidP="008146E6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46E6">
        <w:rPr>
          <w:rFonts w:ascii="Times New Roman" w:hAnsi="Times New Roman" w:cs="Times New Roman"/>
          <w:b/>
          <w:bCs/>
          <w:sz w:val="24"/>
          <w:szCs w:val="24"/>
        </w:rPr>
        <w:t>4.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(1) Az önkormányzat kiadásait az alábbiak szerint határozza meg: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Önkormányzat működési kiadása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124.940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belül: személyi juttatások 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60.193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munkaadókat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6E6">
        <w:rPr>
          <w:rFonts w:ascii="Times New Roman" w:hAnsi="Times New Roman" w:cs="Times New Roman"/>
          <w:sz w:val="24"/>
          <w:szCs w:val="24"/>
        </w:rPr>
        <w:t>terh</w:t>
      </w:r>
      <w:proofErr w:type="spellEnd"/>
      <w:r w:rsidRPr="008146E6">
        <w:rPr>
          <w:rFonts w:ascii="Times New Roman" w:hAnsi="Times New Roman" w:cs="Times New Roman"/>
          <w:sz w:val="24"/>
          <w:szCs w:val="24"/>
        </w:rPr>
        <w:t>. jár.             10.350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dologi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6E6">
        <w:rPr>
          <w:rFonts w:ascii="Times New Roman" w:hAnsi="Times New Roman" w:cs="Times New Roman"/>
          <w:sz w:val="24"/>
          <w:szCs w:val="24"/>
        </w:rPr>
        <w:t>jell</w:t>
      </w:r>
      <w:proofErr w:type="spellEnd"/>
      <w:r w:rsidRPr="008146E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kiadások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54.397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Végleges pénzeszköz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átadás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13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.245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belül: 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működési célú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         6.053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felhalmozási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 xml:space="preserve"> célú       </w:t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     370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Felhalmozási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kiadások</w:t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</w:r>
      <w:r w:rsidRPr="008146E6">
        <w:rPr>
          <w:rFonts w:ascii="Times New Roman" w:hAnsi="Times New Roman" w:cs="Times New Roman"/>
          <w:sz w:val="24"/>
          <w:szCs w:val="24"/>
        </w:rPr>
        <w:tab/>
        <w:t xml:space="preserve">   41.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844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Intézmény </w:t>
      </w:r>
      <w:proofErr w:type="gramStart"/>
      <w:r w:rsidRPr="008146E6">
        <w:rPr>
          <w:rFonts w:ascii="Times New Roman" w:hAnsi="Times New Roman" w:cs="Times New Roman"/>
          <w:sz w:val="24"/>
          <w:szCs w:val="24"/>
        </w:rPr>
        <w:t>finanszírozás                                   17</w:t>
      </w:r>
      <w:proofErr w:type="gramEnd"/>
      <w:r w:rsidRPr="008146E6">
        <w:rPr>
          <w:rFonts w:ascii="Times New Roman" w:hAnsi="Times New Roman" w:cs="Times New Roman"/>
          <w:sz w:val="24"/>
          <w:szCs w:val="24"/>
        </w:rPr>
        <w:t>.253 ezer Ft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(2) A kiadási előirányzatot a 3. melléklet részletezi.</w:t>
      </w:r>
    </w:p>
    <w:p w:rsid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46E6">
        <w:rPr>
          <w:rFonts w:ascii="Times New Roman" w:hAnsi="Times New Roman" w:cs="Times New Roman"/>
          <w:b/>
          <w:bCs/>
          <w:sz w:val="24"/>
          <w:szCs w:val="24"/>
        </w:rPr>
        <w:t>5.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Az önkormányzat kiemelt beruházási és felújítási előirányzata feladatonkénti felsorolását a 4. melléklet tartalmazza.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46E6">
        <w:rPr>
          <w:rFonts w:ascii="Times New Roman" w:hAnsi="Times New Roman" w:cs="Times New Roman"/>
          <w:b/>
          <w:bCs/>
          <w:sz w:val="24"/>
          <w:szCs w:val="24"/>
        </w:rPr>
        <w:t>6.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Az önkormányzat éves létszámkeretét (álláshelyeket) a rendelet 5. melléklete határozza meg.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6E6">
        <w:rPr>
          <w:rFonts w:ascii="Times New Roman" w:hAnsi="Times New Roman" w:cs="Times New Roman"/>
          <w:b/>
          <w:sz w:val="24"/>
          <w:szCs w:val="24"/>
        </w:rPr>
        <w:t>7.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Az önkormányzat állami hozzájárulásainak jogcímeit és összegeit a 6. melléklet tartalmazza</w:t>
      </w:r>
    </w:p>
    <w:p w:rsidR="008146E6" w:rsidRDefault="008146E6" w:rsidP="008146E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6E6">
        <w:rPr>
          <w:rFonts w:ascii="Times New Roman" w:hAnsi="Times New Roman" w:cs="Times New Roman"/>
          <w:b/>
          <w:sz w:val="24"/>
          <w:szCs w:val="24"/>
        </w:rPr>
        <w:t>8.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(1) A képviselőtestület felhatalmazza a polgármestert, hogy döntsön az átmenetileg szabad pénzeszközök 3 hónapot el nem érő időtartamú lekötéséről.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(2) Az önkormányzatnál keletkező többletbevételek felhasználásáról a képviselőtestület dönt. Működési jellegű bevételi többletet a hiány csökkentésére használja fel. Felhalmozási jellegű többlet esetén tartalékba helyezi, melynek felhasználásáról később rendelkezik a testület.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(3) A képviselőtestület által jóváhagyott előirányzatok és költségvetési létszámkeretek közötti átcsoportosítást csak a képviselőtestület engedélyezhet, a kiemelt előirányzaton belül illetve létszámkereten belül az önállóan működő költségvetési szerv (az önkormányzatot is beleértve) a részelőirányzatokat – annak összegét nem érintve - önállóan módosíthatja.  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(4) 2015. január 1-jétől e rendelet elfogadásának időpontjáig terjedő időtartamban a polgármester az önkormányzat költségvetését megillető bevételeket a hatályos jogszabályok szerint beszedte és az előző évi kiadási előirányzatokon belül a kiadásokat arányosan </w:t>
      </w:r>
      <w:r w:rsidRPr="008146E6">
        <w:rPr>
          <w:rFonts w:ascii="Times New Roman" w:hAnsi="Times New Roman" w:cs="Times New Roman"/>
          <w:sz w:val="24"/>
          <w:szCs w:val="24"/>
        </w:rPr>
        <w:lastRenderedPageBreak/>
        <w:t>teljesítette. Az átmeneti gazdálkodás során beszedett bevételeket és teljesített kiadásokat e rendelet tartalmazza.</w:t>
      </w: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6E6">
        <w:rPr>
          <w:rFonts w:ascii="Times New Roman" w:hAnsi="Times New Roman" w:cs="Times New Roman"/>
          <w:b/>
          <w:sz w:val="24"/>
          <w:szCs w:val="24"/>
        </w:rPr>
        <w:t>9.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6E6">
        <w:rPr>
          <w:rFonts w:ascii="Times New Roman" w:hAnsi="Times New Roman" w:cs="Times New Roman"/>
          <w:bCs/>
          <w:sz w:val="24"/>
          <w:szCs w:val="24"/>
        </w:rPr>
        <w:t>2015. évben Magyarország 2015. évi költségvetéséről szóló 2014. évi C. törvényben meghatározottak szerint: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6E6">
        <w:rPr>
          <w:rFonts w:ascii="Times New Roman" w:hAnsi="Times New Roman" w:cs="Times New Roman"/>
          <w:bCs/>
          <w:sz w:val="24"/>
          <w:szCs w:val="24"/>
        </w:rPr>
        <w:t xml:space="preserve">(1) A köztisztviselők </w:t>
      </w:r>
      <w:proofErr w:type="gramStart"/>
      <w:r w:rsidRPr="008146E6">
        <w:rPr>
          <w:rFonts w:ascii="Times New Roman" w:hAnsi="Times New Roman" w:cs="Times New Roman"/>
          <w:bCs/>
          <w:sz w:val="24"/>
          <w:szCs w:val="24"/>
        </w:rPr>
        <w:t xml:space="preserve">illetményalapja  </w:t>
      </w:r>
      <w:smartTag w:uri="urn:schemas-microsoft-com:office:smarttags" w:element="metricconverter">
        <w:smartTagPr>
          <w:attr w:name="ProductID" w:val="38.650 Ft"/>
        </w:smartTagPr>
        <w:r w:rsidRPr="008146E6">
          <w:rPr>
            <w:rFonts w:ascii="Times New Roman" w:hAnsi="Times New Roman" w:cs="Times New Roman"/>
            <w:bCs/>
            <w:sz w:val="24"/>
            <w:szCs w:val="24"/>
          </w:rPr>
          <w:t>38</w:t>
        </w:r>
        <w:proofErr w:type="gramEnd"/>
        <w:r w:rsidRPr="008146E6">
          <w:rPr>
            <w:rFonts w:ascii="Times New Roman" w:hAnsi="Times New Roman" w:cs="Times New Roman"/>
            <w:bCs/>
            <w:sz w:val="24"/>
            <w:szCs w:val="24"/>
          </w:rPr>
          <w:t>.650 Ft</w:t>
        </w:r>
      </w:smartTag>
      <w:r w:rsidRPr="008146E6">
        <w:rPr>
          <w:rFonts w:ascii="Times New Roman" w:hAnsi="Times New Roman" w:cs="Times New Roman"/>
          <w:bCs/>
          <w:sz w:val="24"/>
          <w:szCs w:val="24"/>
        </w:rPr>
        <w:t>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6E6">
        <w:rPr>
          <w:rFonts w:ascii="Times New Roman" w:hAnsi="Times New Roman" w:cs="Times New Roman"/>
          <w:bCs/>
          <w:sz w:val="24"/>
          <w:szCs w:val="24"/>
        </w:rPr>
        <w:t xml:space="preserve">(2) A közalkalmazottak illetménypótlékának alapja </w:t>
      </w:r>
      <w:smartTag w:uri="urn:schemas-microsoft-com:office:smarttags" w:element="metricconverter">
        <w:smartTagPr>
          <w:attr w:name="ProductID" w:val="20.000 Ft"/>
        </w:smartTagPr>
        <w:r w:rsidRPr="008146E6">
          <w:rPr>
            <w:rFonts w:ascii="Times New Roman" w:hAnsi="Times New Roman" w:cs="Times New Roman"/>
            <w:bCs/>
            <w:sz w:val="24"/>
            <w:szCs w:val="24"/>
          </w:rPr>
          <w:t>20.000 Ft</w:t>
        </w:r>
      </w:smartTag>
      <w:r w:rsidRPr="008146E6">
        <w:rPr>
          <w:rFonts w:ascii="Times New Roman" w:hAnsi="Times New Roman" w:cs="Times New Roman"/>
          <w:bCs/>
          <w:sz w:val="24"/>
          <w:szCs w:val="24"/>
        </w:rPr>
        <w:t>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6E6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8146E6" w:rsidRPr="008146E6" w:rsidRDefault="008146E6" w:rsidP="008146E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6E6">
        <w:rPr>
          <w:rFonts w:ascii="Times New Roman" w:hAnsi="Times New Roman" w:cs="Times New Roman"/>
          <w:b/>
          <w:sz w:val="24"/>
          <w:szCs w:val="24"/>
        </w:rPr>
        <w:t>10. §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Ez a rendelet kihirdetését követő napon lép hatályba.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>Ivád, 2015. február 24.</w:t>
      </w: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46E6" w:rsidRPr="008146E6" w:rsidRDefault="008146E6" w:rsidP="008146E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6E6">
        <w:rPr>
          <w:rFonts w:ascii="Times New Roman" w:hAnsi="Times New Roman" w:cs="Times New Roman"/>
          <w:b/>
          <w:sz w:val="24"/>
          <w:szCs w:val="24"/>
        </w:rPr>
        <w:t>Valyon</w:t>
      </w:r>
      <w:proofErr w:type="spellEnd"/>
      <w:r w:rsidRPr="008146E6">
        <w:rPr>
          <w:rFonts w:ascii="Times New Roman" w:hAnsi="Times New Roman" w:cs="Times New Roman"/>
          <w:b/>
          <w:sz w:val="24"/>
          <w:szCs w:val="24"/>
        </w:rPr>
        <w:t xml:space="preserve"> László</w:t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</w:p>
    <w:p w:rsidR="004B5574" w:rsidRDefault="008146E6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6E6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8146E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</w:r>
      <w:r w:rsidRPr="008146E6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8146E6">
        <w:rPr>
          <w:rFonts w:ascii="Times New Roman" w:hAnsi="Times New Roman" w:cs="Times New Roman"/>
          <w:b/>
          <w:sz w:val="24"/>
          <w:szCs w:val="24"/>
        </w:rPr>
        <w:tab/>
        <w:t xml:space="preserve">jegyző </w:t>
      </w:r>
    </w:p>
    <w:p w:rsidR="004B5574" w:rsidRDefault="004B557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5574" w:rsidRDefault="004B557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C110F" w:rsidRDefault="00DC110F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B3699" w:rsidRDefault="000B369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rá a második napirendi pontra.</w:t>
      </w:r>
    </w:p>
    <w:p w:rsidR="000B3699" w:rsidRDefault="000B3699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3699">
        <w:rPr>
          <w:rFonts w:ascii="Times New Roman" w:hAnsi="Times New Roman" w:cs="Times New Roman"/>
          <w:b/>
          <w:sz w:val="24"/>
          <w:szCs w:val="24"/>
          <w:u w:val="single"/>
        </w:rPr>
        <w:t>2.Napirendi pont.</w:t>
      </w:r>
    </w:p>
    <w:p w:rsidR="000B3699" w:rsidRDefault="000B369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B3699">
        <w:rPr>
          <w:rFonts w:ascii="Times New Roman" w:hAnsi="Times New Roman" w:cs="Times New Roman"/>
          <w:sz w:val="24"/>
          <w:szCs w:val="24"/>
        </w:rPr>
        <w:t>Az önkormányzat települési folyékony hulladék kezelésével kapcsolatos közszolgáltatásról szóló rendelet megtárgyalása.</w:t>
      </w:r>
    </w:p>
    <w:p w:rsidR="000B3699" w:rsidRPr="000B3699" w:rsidRDefault="000B369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587E" w:rsidRPr="00334607" w:rsidRDefault="00EC587E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4607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EC587E" w:rsidRDefault="00EC587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605F0" w:rsidRDefault="00B605F0" w:rsidP="008146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46E6">
        <w:rPr>
          <w:rFonts w:ascii="Times New Roman" w:hAnsi="Times New Roman" w:cs="Times New Roman"/>
          <w:sz w:val="24"/>
          <w:szCs w:val="24"/>
        </w:rPr>
        <w:t xml:space="preserve">Itt a következő </w:t>
      </w:r>
      <w:r w:rsidR="008146E6" w:rsidRPr="008146E6">
        <w:rPr>
          <w:rFonts w:ascii="Times New Roman" w:hAnsi="Times New Roman" w:cs="Times New Roman"/>
          <w:sz w:val="24"/>
          <w:szCs w:val="24"/>
        </w:rPr>
        <w:t>két</w:t>
      </w:r>
      <w:r w:rsidRPr="008146E6">
        <w:rPr>
          <w:rFonts w:ascii="Times New Roman" w:hAnsi="Times New Roman" w:cs="Times New Roman"/>
          <w:sz w:val="24"/>
          <w:szCs w:val="24"/>
        </w:rPr>
        <w:t xml:space="preserve"> napirendi pontunk</w:t>
      </w:r>
      <w:r w:rsidR="008146E6" w:rsidRPr="008146E6">
        <w:rPr>
          <w:rFonts w:ascii="Times New Roman" w:hAnsi="Times New Roman" w:cs="Times New Roman"/>
          <w:sz w:val="24"/>
          <w:szCs w:val="24"/>
        </w:rPr>
        <w:t>kal kapcsolatban</w:t>
      </w:r>
      <w:r w:rsidR="000B3699" w:rsidRPr="008146E6">
        <w:rPr>
          <w:rFonts w:ascii="Times New Roman" w:hAnsi="Times New Roman" w:cs="Times New Roman"/>
          <w:sz w:val="24"/>
          <w:szCs w:val="24"/>
        </w:rPr>
        <w:t xml:space="preserve"> egy </w:t>
      </w:r>
      <w:r w:rsidRPr="008146E6">
        <w:rPr>
          <w:rFonts w:ascii="Times New Roman" w:hAnsi="Times New Roman" w:cs="Times New Roman"/>
          <w:sz w:val="24"/>
          <w:szCs w:val="24"/>
        </w:rPr>
        <w:t xml:space="preserve">törvényességi </w:t>
      </w:r>
      <w:r w:rsidR="000B3699" w:rsidRPr="008146E6">
        <w:rPr>
          <w:rFonts w:ascii="Times New Roman" w:hAnsi="Times New Roman" w:cs="Times New Roman"/>
          <w:sz w:val="24"/>
          <w:szCs w:val="24"/>
        </w:rPr>
        <w:t xml:space="preserve">felhívás jött a Heves Megyei </w:t>
      </w:r>
      <w:r w:rsidR="008146E6" w:rsidRPr="008146E6">
        <w:rPr>
          <w:rFonts w:ascii="Times New Roman" w:hAnsi="Times New Roman" w:cs="Times New Roman"/>
          <w:sz w:val="24"/>
          <w:szCs w:val="24"/>
        </w:rPr>
        <w:t>K</w:t>
      </w:r>
      <w:r w:rsidR="000B3699" w:rsidRPr="008146E6">
        <w:rPr>
          <w:rFonts w:ascii="Times New Roman" w:hAnsi="Times New Roman" w:cs="Times New Roman"/>
          <w:sz w:val="24"/>
          <w:szCs w:val="24"/>
        </w:rPr>
        <w:t xml:space="preserve">ormányhivataltól, hogy a településnek nincs </w:t>
      </w:r>
      <w:r w:rsidRPr="008146E6">
        <w:rPr>
          <w:rFonts w:ascii="Times New Roman" w:hAnsi="Times New Roman" w:cs="Times New Roman"/>
          <w:sz w:val="24"/>
          <w:szCs w:val="24"/>
        </w:rPr>
        <w:t>folyékony hulladék kezelésével kapcsolatos rendelet</w:t>
      </w:r>
      <w:r w:rsidR="008146E6" w:rsidRPr="008146E6">
        <w:rPr>
          <w:rFonts w:ascii="Times New Roman" w:hAnsi="Times New Roman" w:cs="Times New Roman"/>
          <w:sz w:val="24"/>
          <w:szCs w:val="24"/>
        </w:rPr>
        <w:t>e, illetve</w:t>
      </w:r>
      <w:r w:rsidRPr="008146E6">
        <w:rPr>
          <w:rFonts w:ascii="Times New Roman" w:hAnsi="Times New Roman" w:cs="Times New Roman"/>
          <w:sz w:val="24"/>
          <w:szCs w:val="24"/>
        </w:rPr>
        <w:t xml:space="preserve"> </w:t>
      </w:r>
      <w:r w:rsidR="008146E6" w:rsidRPr="008146E6">
        <w:rPr>
          <w:rFonts w:ascii="Times New Roman" w:hAnsi="Times New Roman"/>
          <w:sz w:val="24"/>
          <w:szCs w:val="24"/>
        </w:rPr>
        <w:t>a közterületek elnevezésről és a házszámozás rendjéről</w:t>
      </w:r>
      <w:r>
        <w:rPr>
          <w:rFonts w:ascii="Times New Roman" w:hAnsi="Times New Roman" w:cs="Times New Roman"/>
          <w:sz w:val="24"/>
          <w:szCs w:val="24"/>
        </w:rPr>
        <w:t xml:space="preserve"> szóló rendelete. Adaptáltam a szomsz</w:t>
      </w:r>
      <w:r w:rsidR="008146E6">
        <w:rPr>
          <w:rFonts w:ascii="Times New Roman" w:hAnsi="Times New Roman" w:cs="Times New Roman"/>
          <w:sz w:val="24"/>
          <w:szCs w:val="24"/>
        </w:rPr>
        <w:t>édos önkormányzatok rendeletét.</w:t>
      </w:r>
    </w:p>
    <w:p w:rsidR="00B605F0" w:rsidRDefault="004C4C2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146E6">
        <w:rPr>
          <w:rFonts w:ascii="Times New Roman" w:hAnsi="Times New Roman" w:cs="Times New Roman"/>
          <w:sz w:val="24"/>
          <w:szCs w:val="24"/>
        </w:rPr>
        <w:t xml:space="preserve">Pétervásárai Szennyvíztársulás pályázatot nyújtott be a szennyvízhálózat </w:t>
      </w:r>
      <w:proofErr w:type="spellStart"/>
      <w:r w:rsidR="008146E6">
        <w:rPr>
          <w:rFonts w:ascii="Times New Roman" w:hAnsi="Times New Roman" w:cs="Times New Roman"/>
          <w:sz w:val="24"/>
          <w:szCs w:val="24"/>
        </w:rPr>
        <w:t>korszrűsítésére</w:t>
      </w:r>
      <w:proofErr w:type="spellEnd"/>
      <w:r w:rsidR="008146E6">
        <w:rPr>
          <w:rFonts w:ascii="Times New Roman" w:hAnsi="Times New Roman" w:cs="Times New Roman"/>
          <w:sz w:val="24"/>
          <w:szCs w:val="24"/>
        </w:rPr>
        <w:t>, ennek során a tervekben szerepel</w:t>
      </w:r>
      <w:r>
        <w:rPr>
          <w:rFonts w:ascii="Times New Roman" w:hAnsi="Times New Roman" w:cs="Times New Roman"/>
          <w:sz w:val="24"/>
          <w:szCs w:val="24"/>
        </w:rPr>
        <w:t>, hogy a szennyvíz vezetéket Pétervásáráról kihozzuk a magtárig</w:t>
      </w:r>
      <w:r w:rsidR="00463ABE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 xml:space="preserve">z már nem messze van Ivádtól. A </w:t>
      </w:r>
      <w:r w:rsidR="00463ABE">
        <w:rPr>
          <w:rFonts w:ascii="Times New Roman" w:hAnsi="Times New Roman" w:cs="Times New Roman"/>
          <w:sz w:val="24"/>
          <w:szCs w:val="24"/>
        </w:rPr>
        <w:t xml:space="preserve">jelenlegi </w:t>
      </w:r>
      <w:r>
        <w:rPr>
          <w:rFonts w:ascii="Times New Roman" w:hAnsi="Times New Roman" w:cs="Times New Roman"/>
          <w:sz w:val="24"/>
          <w:szCs w:val="24"/>
        </w:rPr>
        <w:t>szennyvízrendszer</w:t>
      </w:r>
      <w:r w:rsidR="00463ABE">
        <w:rPr>
          <w:rFonts w:ascii="Times New Roman" w:hAnsi="Times New Roman" w:cs="Times New Roman"/>
          <w:sz w:val="24"/>
          <w:szCs w:val="24"/>
        </w:rPr>
        <w:t>ben</w:t>
      </w:r>
      <w:r>
        <w:rPr>
          <w:rFonts w:ascii="Times New Roman" w:hAnsi="Times New Roman" w:cs="Times New Roman"/>
          <w:sz w:val="24"/>
          <w:szCs w:val="24"/>
        </w:rPr>
        <w:t xml:space="preserve"> van kapacitás</w:t>
      </w:r>
      <w:r w:rsidR="00463ABE">
        <w:rPr>
          <w:rFonts w:ascii="Times New Roman" w:hAnsi="Times New Roman" w:cs="Times New Roman"/>
          <w:sz w:val="24"/>
          <w:szCs w:val="24"/>
        </w:rPr>
        <w:t>, nincs teljesen kihasználva a rendszer</w:t>
      </w:r>
      <w:r>
        <w:rPr>
          <w:rFonts w:ascii="Times New Roman" w:hAnsi="Times New Roman" w:cs="Times New Roman"/>
          <w:sz w:val="24"/>
          <w:szCs w:val="24"/>
        </w:rPr>
        <w:t>. A későbbiek során</w:t>
      </w:r>
      <w:r w:rsidR="00463A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ABE">
        <w:rPr>
          <w:rFonts w:ascii="Times New Roman" w:hAnsi="Times New Roman" w:cs="Times New Roman"/>
          <w:sz w:val="24"/>
          <w:szCs w:val="24"/>
        </w:rPr>
        <w:t xml:space="preserve">ha kiírnak rá pályázatot, akkor </w:t>
      </w:r>
      <w:r>
        <w:rPr>
          <w:rFonts w:ascii="Times New Roman" w:hAnsi="Times New Roman" w:cs="Times New Roman"/>
          <w:sz w:val="24"/>
          <w:szCs w:val="24"/>
        </w:rPr>
        <w:t>Ivád is rácsatlakozhat.</w:t>
      </w:r>
    </w:p>
    <w:p w:rsidR="00E331FA" w:rsidRDefault="00E331FA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110F" w:rsidRDefault="00DC110F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A60" w:rsidRDefault="00083A6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 kell készíteni a terveket, mire lehetőségünk lenne rácsatlakozni a szennyvíz hálózatra ne </w:t>
      </w:r>
      <w:proofErr w:type="gramStart"/>
      <w:r>
        <w:rPr>
          <w:rFonts w:ascii="Times New Roman" w:hAnsi="Times New Roman" w:cs="Times New Roman"/>
          <w:sz w:val="24"/>
          <w:szCs w:val="24"/>
        </w:rPr>
        <w:t>akkor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kelljen</w:t>
      </w:r>
      <w:r w:rsidR="00463ABE">
        <w:rPr>
          <w:rFonts w:ascii="Times New Roman" w:hAnsi="Times New Roman" w:cs="Times New Roman"/>
          <w:sz w:val="24"/>
          <w:szCs w:val="24"/>
        </w:rPr>
        <w:t xml:space="preserve"> a terveket megcsináltatni</w:t>
      </w:r>
      <w:r>
        <w:rPr>
          <w:rFonts w:ascii="Times New Roman" w:hAnsi="Times New Roman" w:cs="Times New Roman"/>
          <w:sz w:val="24"/>
          <w:szCs w:val="24"/>
        </w:rPr>
        <w:t>. A településnek szüksége volna a szennyvízhálózatra.</w:t>
      </w:r>
    </w:p>
    <w:p w:rsidR="00083A60" w:rsidRDefault="00083A6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587E" w:rsidRDefault="00EC587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</w:t>
      </w:r>
      <w:proofErr w:type="gramStart"/>
      <w:r>
        <w:rPr>
          <w:rFonts w:ascii="Times New Roman" w:hAnsi="Times New Roman" w:cs="Times New Roman"/>
          <w:sz w:val="24"/>
          <w:szCs w:val="24"/>
        </w:rPr>
        <w:t>képviselőket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hogy kézfelnyújtással szavazzák meg a </w:t>
      </w:r>
      <w:r w:rsidR="004C4C2D" w:rsidRPr="000B3699">
        <w:rPr>
          <w:rFonts w:ascii="Times New Roman" w:hAnsi="Times New Roman" w:cs="Times New Roman"/>
          <w:sz w:val="24"/>
          <w:szCs w:val="24"/>
        </w:rPr>
        <w:t>települési folyékony hulladék kezelésével kapcsolatos közszolgáltatásr</w:t>
      </w:r>
      <w:r w:rsidR="004C4C2D">
        <w:rPr>
          <w:rFonts w:ascii="Times New Roman" w:hAnsi="Times New Roman" w:cs="Times New Roman"/>
          <w:sz w:val="24"/>
          <w:szCs w:val="24"/>
        </w:rPr>
        <w:t xml:space="preserve">ól </w:t>
      </w:r>
      <w:r>
        <w:rPr>
          <w:rFonts w:ascii="Times New Roman" w:hAnsi="Times New Roman" w:cs="Times New Roman"/>
          <w:sz w:val="24"/>
          <w:szCs w:val="24"/>
        </w:rPr>
        <w:t>szóló önkormányzati rendeletet.</w:t>
      </w:r>
    </w:p>
    <w:p w:rsidR="000E1D18" w:rsidRDefault="000E1D18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="004D47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kézfelnyújtással minősített többséggel megszavazták az önkormányzati rendeletet.</w:t>
      </w:r>
    </w:p>
    <w:p w:rsidR="00463ABE" w:rsidRDefault="00463AB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110F" w:rsidRDefault="00DC110F" w:rsidP="001806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974B81" w:rsidRPr="00974B81" w:rsidRDefault="00DC110F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4B81">
        <w:rPr>
          <w:rFonts w:ascii="Times New Roman" w:hAnsi="Times New Roman" w:cs="Times New Roman"/>
          <w:sz w:val="24"/>
          <w:szCs w:val="24"/>
        </w:rPr>
        <w:t xml:space="preserve">Megállapította, hogy a képviselő testület </w:t>
      </w:r>
      <w:proofErr w:type="gramStart"/>
      <w:r w:rsidR="00974B81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="00974B81">
        <w:rPr>
          <w:rFonts w:ascii="Times New Roman" w:hAnsi="Times New Roman" w:cs="Times New Roman"/>
          <w:sz w:val="24"/>
          <w:szCs w:val="24"/>
        </w:rPr>
        <w:t xml:space="preserve"> minősített többséggel megszavazta a települési folyékony hulladék kezelésével kapcsolatos közszolgáltatásról szóló önkormányzati rendeletet.</w:t>
      </w:r>
    </w:p>
    <w:p w:rsidR="00974B81" w:rsidRPr="00974B81" w:rsidRDefault="00974B81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587E" w:rsidRDefault="00EC587E" w:rsidP="004D477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4D4771" w:rsidRDefault="004D4771" w:rsidP="004D477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>Ivád Község Önkormányzata Képviselőtestületének</w:t>
      </w:r>
    </w:p>
    <w:p w:rsidR="004D4771" w:rsidRPr="004D4771" w:rsidRDefault="004C4C2D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D4771" w:rsidRPr="004D4771">
        <w:rPr>
          <w:rFonts w:ascii="Times New Roman" w:hAnsi="Times New Roman" w:cs="Times New Roman"/>
          <w:b/>
          <w:sz w:val="24"/>
          <w:szCs w:val="24"/>
        </w:rPr>
        <w:t>/2015.(I</w:t>
      </w:r>
      <w:r w:rsidR="00431DC8">
        <w:rPr>
          <w:rFonts w:ascii="Times New Roman" w:hAnsi="Times New Roman" w:cs="Times New Roman"/>
          <w:b/>
          <w:sz w:val="24"/>
          <w:szCs w:val="24"/>
        </w:rPr>
        <w:t>I.25</w:t>
      </w:r>
      <w:r w:rsidR="004D4771" w:rsidRPr="004D4771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4D4771" w:rsidRPr="004D4771" w:rsidRDefault="004C4C2D" w:rsidP="004C4C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települési folyékony hulladék kezelésével kapcsolatos közszolgáltatásról.</w:t>
      </w: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Ivád Község Önkormányzatának Képviselőtestülete (a továbbiakban: Képviselőtestület) az Alaptörvény 32. cikk (1) bekezdés a) pontjában meghatározott eredeti jogalkotói hatáskörében, valamint Magyarország helyi önkormányzatairól szóló 2011. évi CLXXXIX. törvény 13. § (1) bekezdés 5</w:t>
      </w:r>
      <w:proofErr w:type="gramStart"/>
      <w:r w:rsidRPr="00463AB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 11., és 19. pontjában meghatározott feladatkörében eljárva, a vízgazdálkodásról szóló 1995. évi LVII. törvény 44/C. § (2) bekezdésében kapott felhatalmazás alapján a következőket rendeli el: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I. fejezet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1. §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(1) A rendelet hatálya Ivád Község teljes közigazgatási </w:t>
      </w:r>
      <w:proofErr w:type="gramStart"/>
      <w:r w:rsidRPr="00463ABE">
        <w:rPr>
          <w:rFonts w:ascii="Times New Roman" w:hAnsi="Times New Roman" w:cs="Times New Roman"/>
          <w:sz w:val="24"/>
          <w:szCs w:val="24"/>
        </w:rPr>
        <w:t>területén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 a közterületen meglévő közműhálózatra nem csatlakozott, a folyékony hulladékszállításba bevont, helyi közszolgáltatással ellátott ingatlanok tulajdonosaira, birtokosaira vagy használóira (a továbbiakban együtt: ingatlantulajdonos) terjed ki.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(2) A közszolgáltatás az ingatlanon összegyűjtött települési folyékony hulladék (a továbbiakban: folyékony hulladék) rendszeres elszállítására, a közszolgáltatás keretében összegyűjtött folyékony hulladék ártalmatlanítására, hasznosítását szolgáló létesítmény működtetésére, valamint a begyűjtött hulladék ártalmatlanítására és/vagy hasznosításra történő átadására terjed ki.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(3) A települési folyékony hulladékkal kapcsolatos közszolgáltatás kötelező igénybevételének célja a köztisztasággal, településtisztasággal, a közegészségüggyel, valamint a természeti környezet védelmével összefüggésben e tevékenységek kiszámítható, biztonságos és ellenőrizhető ellátása.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(4) A folyékony hulladékkal kapcsolatos közszolgáltatás teljesítésére - Ivád Község Önkormányzatával (a továbbiakban: Önkormányzat) megkötött közszolgáltatási szerződés alapján jogot szerzett 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Északmagyarországi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 xml:space="preserve"> Regionális Vízművek 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>. (székhely: 3700 Kazincbarcika; Tardonai út 1</w:t>
      </w:r>
      <w:proofErr w:type="gramStart"/>
      <w:r w:rsidRPr="00463ABE">
        <w:rPr>
          <w:rFonts w:ascii="Times New Roman" w:hAnsi="Times New Roman" w:cs="Times New Roman"/>
          <w:sz w:val="24"/>
          <w:szCs w:val="24"/>
        </w:rPr>
        <w:t>.  szám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 alatti szolgáltató (a továbbiakban: Szolgáltató) végzi.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(5) Az Ivád Község közigazgatási területén keletkező folyékony hulladék lerakására és ártalmatlanítására kijelölt lerakóhely a Szolgáltató saját üzemeltetésében lévő pétervásárai 075/6 hrsz. alatti vízjogi üzemeltetési engedéllyel rendelkező szennyvíztisztító telep.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II. fejezet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Fogalmi meghatározások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2. §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E rendelet alkalmazása szempontjából: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Közigazgatási terület: a község önkormányzatának működési területe, amely belterületből (beépített és beépítésre szánt terület) és külterületből áll.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b) Hulladékkezelési közszolgáltatás: (a továbbiakban: Szolgáltatás) a települési folyékony hulladék gyűjtésére, elszállítására, a szolgáltató rendelkezésére bocsátott folyékony hulladék ártalmatlanítására és hasznosítására irányuló tevékenység.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c) Ártalmatlanító hely: a települési folyékony hulladék ártalmatlanítására szolgáló, kizárólag erre a célra létesített és az Önkormányzat által kijelölt lerakóhely, létesítmény.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lastRenderedPageBreak/>
        <w:t>d)</w:t>
      </w:r>
      <w:r w:rsidRPr="00463ABE">
        <w:rPr>
          <w:rStyle w:val="Lbjegyzet-hivatkozs"/>
          <w:rFonts w:ascii="Times New Roman" w:hAnsi="Times New Roman" w:cs="Times New Roman"/>
          <w:sz w:val="24"/>
          <w:szCs w:val="24"/>
        </w:rPr>
        <w:t xml:space="preserve"> </w:t>
      </w:r>
      <w:r w:rsidRPr="00463ABE">
        <w:rPr>
          <w:rFonts w:ascii="Times New Roman" w:hAnsi="Times New Roman" w:cs="Times New Roman"/>
          <w:sz w:val="24"/>
          <w:szCs w:val="24"/>
        </w:rPr>
        <w:t>Települési folyékony hulladék: a háztartásokból származó folyékony hulladék, amelyet nem vezetnek el, és nem bocsátanak ki szennyvízelvezető hálózaton keresztül.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Közszolgáltató: Ivád Község közigazgatási területén a települési folyékony hulladékkal kapcsolatos helyi közszolgáltatás ellátására az 1. § (4) bekezdésében meghatározott, arra kizárólagosan feljogosított szolgáltató vagy szolgáltatók.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f) Ingatlantulajdonos: az a természetes vagy jogi személy, illetve jogi személyiséggel nem rendelkező szervezet, illetve tulajdonközösség, </w:t>
      </w:r>
      <w:proofErr w:type="gramStart"/>
      <w:r w:rsidRPr="00463ABE">
        <w:rPr>
          <w:rFonts w:ascii="Times New Roman" w:hAnsi="Times New Roman" w:cs="Times New Roman"/>
          <w:sz w:val="24"/>
          <w:szCs w:val="24"/>
        </w:rPr>
        <w:t>akinek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 vagy amelynek ingatlanán a folyékony hulladék keletkezik, függetlenül attól, hogy az ingatlan tulajdonosa, birtokosa vagy  használója, a tulajdonosok, illetve használók közössége.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Háztartás: minden olyan ingatlan, amely a lakhatás, pihenés, üdülés célját szolgálja, a tulajdonviszonyokra tekintet nélkül.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Közszolgáltatási díj: az ingatlantulajdonos által a közszolgáltatás igénybevételéért  a Szolgáltatónak fizetendő, az Önkormányzat jelen rendeletében meghatározott ellenérték.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III. fejezet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A folyékony hulladékkal kapcsolatos közszolgáltatási feladatatok és kötelezettségek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A Szolgáltató kötelezettségei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3. §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(1) A Szolgáltató mindenkor köteles a tulajdonos bejelentésétől számított 3 munkanapon belül a szolgáltatást elvégezni.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(2) A Szolgáltatónak a tevékenység ellátása során rendelkeznie kell a közszolgáltatás teljesítéséhez szükséges: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ügyfélszolgálati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 és ügyeleti feladatokat ellátó szervezettel Ivád község közigazgatási területén;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 közszolgáltatás ellátásához kapcsolódó nyilvántartási rendszerrel;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 közszolgáltatás teljesítéséhez szükséges mennyiségű és minőségű járművel, géppel, eszközzel, vagy berendezéssel, valamint a szükséges létszámú és képzettségű szakembert alkalmazni.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(3) A Szolgáltató köteles a közszolgáltatás feltételeiben, rendjében bekövetkezett változásokról az ingatlantulajdonost - a változás bekövetkezte előtt 15 nappal - írásban, vagy hirdetmény útján tájékoztatni.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4. §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Adatszolgáltatási, nyilvántartási kötelezettség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(1) A rendelet alapján a folyékony hulladékgazdálkodási közszolgáltatás igénybevételére köteles ingatlantulajdonosokról a Szolgáltató nyilvántartást vezet az azonosításához szükséges adatok feltüntetésével.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(2) Az ingatlantulajdonos a közszolgáltatási szerződés megkötéséhez szükséges, a vízgazdálkodásról szóló 1995. évi LVII. törvény (a továbbiakban: 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Vgtv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>.) 44/C. § (2) bekezdés g) pontjában meghatározott személyes adatait és - amennyiben az nem azonos a szolgáltatás igénybevételének helyével - a számlázási címet köteles a Szolgáltató felhívására, valamint személyes adatainak változását követően 15 napon belül bejelenteni.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(3) A közszolgáltatási szerződés megkötéséhez a Gazdasági társaság a közszolgáltatást igénybevevő nevét, adószámát, cégbírósági bejegyzés számát, a közszolgáltatás igénybevételének helyét, valamint a számlázási és postázási címet köteles a Szolgáltató rendelkezésére bocsátani.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(4) A Szolgáltató megteremti és fenntartja az adatkezelés személyi és tárgyi feltételeit, gondoskodik az adatok biztonságáról, meghatározza azokat az eljárási szabályokat, amelyek az adat- és titokvédelmi szabályok érvényre juttatásához szükségesek. 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lastRenderedPageBreak/>
        <w:t xml:space="preserve">(5) A Szolgáltató nyilvántartásában a természetes személyek esetében az információs önrendelkezési jogról és az információs szabadságról szóló 2011. évi CXII. törvény alapján a természetes személyazonosító adatokat (név, anyja neve, születési hely, születési idő, lakcím), valamint mindazon adatokat tarthatja nyilván, illetve kezelheti, amelyeket az ingatlanhasználó bejelentett. 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(6) A Szolgáltató az ingatlanhasználó személyes adatait a szerződéses viszony létrejöttétől annak megszűnéséig, díjhátralék esetén a tartozás fennállásáig kezelheti. A szerződéses viszony, vagy díjhátralék megszűnését követően a Szolgáltató a kezelt adatokat megsemmisíti.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(7) A Szolgáltató a feladatának ellátása érdekében nyilvántartott adatokat - település jegyzőjének kivételével - harmadik félnek nem adhatja ki.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Az ingatlantulajdonos kötelezettségei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5. §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(1) Az ingatlantulajdonos köteles az ingatlanán keletkező, vagy onnan származó, az ideiglenes tárolásra szolgáló (közműpótló) létesítmények, berendezések ürítésből származó, illetve közműhálózatba nem vezetett folyékony hulladékot - külön jogszabályban meghatározott műszaki és közegészségügyi előírások, illetve az ingatlan tulajdonosára vonatkozó hatósági előírások szerint - gyűjteni.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(2) Az ingatlan tulajdonosa az (1) bekezdés szerint gyűjtött folyékony hulladék tekintetében a közszolgáltatást igénybe venni, a folyékony hulladékot a jelen rendelet 1. § (4) bekezdésében megjelölt Szolgáltatónak átadni és részére a rendelet szerinti közszolgáltatási díjat megfizetni. 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(2) Az ingatlan tulajdonosa csak a jelen rendeletben kijelölt Szolgáltató települési folyékony hulladék gyűjtésre, elszállítására és ártalommentes elhelyezésére irányuló közszolgáltatási tevékenységét veheti igénybe, más arra jogosulatlan személyt nem.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(3) A folyékony hulladék elszállítását az ingatlantulajdonosnak kell a közszolgáltatónál megrendelni, melynek a Szolgáltató köteles 3 munkanapon belül eleget tenni.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(4) A települési folyékony hulladékkal kapcsolatos közszolgáltatás igénybevételéért az ingatlan tulajdonosa díjat köteles fizetni.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(5) Az ingatlantulajdonos köteles a közszolgáltatás elvégzéséhez szükséges feltételeket biztosítani.  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(6) Amennyiben az ingatlan tulajdonosi, használati viszonyaiban változás következik be, úgy az új tulajdonos, vagy használó a korábbi tulajdonossal egyetemlegesen köteles a változás tényét 15 napon belül írásban bejelenteni a Szolgáltatónak. A változás bejelentésével egyidejűleg az új tulajdonos és a Szolgáltató között a közszolgáltatási szerződés létrejön.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IV. fejezet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A települési folyékony hulladékkal kapcsolatos közszolgáltatás díja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6. §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(1) A települési folyékony hulladékkal kapcsolatos közszolgáltatás igénybevételéért az ingatlan tulajdonosa díjat köteles fizetni.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 xml:space="preserve">(2) A szolgáltatási díj a 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Vgtv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 xml:space="preserve">. 44/D. § (6) bekezdésében foglaltak figyelembevételével kéttényezős. A díj legmagasabb mértékét a rendelet 1. melléklete tartalmazza. 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(3) A közszolgáltatás díját tartalmazó számla adataival, illetve összegszerűségével kapcsolatban az ingatlantulajdonos a Szolgáltatónál kifogást emelhet, melynek a számla kiegyenlítésével kapcsolatban halasztó hatálya nincs.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(4) Az írásban tett kifogásra, a Szolgáltató 30 napon belül írásban köteles válaszolni. Ha a Szolgáltató a túlszámlázással egyetért, a túlszámlázott összeget 15 napon belül köteles visszafizetni.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lastRenderedPageBreak/>
        <w:t xml:space="preserve">(5) Az ingatlantulajdonost terhelő hulladékkezelési közszolgáltatás díjának hátraléka adók módjára behajtható köztartozás. A közszolgáltatás díj hátralékának kezelésére a 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Vgtv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>. 44/E. §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 xml:space="preserve"> foglaltak az irányadóak.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A közszolgáltatási szerződés létrejötte, tartalmi elemei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7. §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(1) A helyi kötelező közszolgáltatásra vonatkozó közszolgáltatási szerződés létrejön: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 xml:space="preserve"> Szolgáltatónak a közszolgáltatás ellátására vonatkozó rendelkezésre állási készségének bizonyításával, és a közszolgáltatás első igénybevételével, vagy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b) a közszolgáltatás igénybevételére irányuló szerződés írásba foglalásával.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(2) A közszolgáltatási szerződés tartalmi elemei: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 xml:space="preserve"> felek megnevezése és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AB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>) magánszemélyek esetén a közszolgáltatást igénybe vevő 4. § (5) bekezdésében meghatározott azonosító adatai (amennyiben a közszolgáltatást igénybe vevő nem tulajdonosa az ingatlannak, úgy az ingatlantulajdonos megnevezése és azonosító adata is),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ab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Gazdálkodó szervezetek esetén a közszolgáltatást igénybe vevő 4. § (3) bekezdésében meghatározott azonosító adatai;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b) a szerződés tárgya;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c) a közszolgáltatás megkezdésének időpontja, a szerződés időbeli hatálya;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d) a közszolgáltatás díja;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a közszolgáltatási díj megállapításának, számlázásnak és megfizetésének módja;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a közszolgáltatás teljesítésének feltétele;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ABE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463ABE">
        <w:rPr>
          <w:rFonts w:ascii="Times New Roman" w:hAnsi="Times New Roman" w:cs="Times New Roman"/>
          <w:sz w:val="24"/>
          <w:szCs w:val="24"/>
        </w:rPr>
        <w:t>) egyéb, a szerződő felek által lényegesnek tartott feltételek.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Hatályba léptető rendelkezések</w:t>
      </w:r>
    </w:p>
    <w:p w:rsidR="00463ABE" w:rsidRPr="00463ABE" w:rsidRDefault="00463ABE" w:rsidP="00463AB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>8. §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(1) A rendelet a kihirdetését követő napon lép hatályba.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(2) A rendelet hatálybalépésével egyidejűleg hatályát veszti Ivád Község Önkormányzatának 14/2000. (XII. 20.) önkormányzati rendelete.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Ivád, 2014. február 24.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463ABE">
        <w:rPr>
          <w:rFonts w:ascii="Times New Roman" w:hAnsi="Times New Roman" w:cs="Times New Roman"/>
          <w:b/>
          <w:sz w:val="24"/>
          <w:szCs w:val="24"/>
        </w:rPr>
        <w:t>Valyon</w:t>
      </w:r>
      <w:proofErr w:type="spellEnd"/>
      <w:r w:rsidRPr="00463ABE">
        <w:rPr>
          <w:rFonts w:ascii="Times New Roman" w:hAnsi="Times New Roman" w:cs="Times New Roman"/>
          <w:b/>
          <w:sz w:val="24"/>
          <w:szCs w:val="24"/>
        </w:rPr>
        <w:t xml:space="preserve"> László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 xml:space="preserve">    FIDESZ-KDNP 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463AB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  <w:u w:val="single"/>
        </w:rPr>
        <w:t>1. melléklet a 3/2015. (II.25.) önkormányzati rendelethez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A települési folyékony hulladékkezelés közszolgáltatási díjának legmagasabb mértéke: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1. Alapdíja: 3.960,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>/alkalom+ÁFA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2. Ürítési díja: 2.705,49,</w:t>
      </w:r>
      <w:proofErr w:type="spellStart"/>
      <w:r w:rsidRPr="00463ABE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463ABE">
        <w:rPr>
          <w:rFonts w:ascii="Times New Roman" w:hAnsi="Times New Roman" w:cs="Times New Roman"/>
          <w:sz w:val="24"/>
          <w:szCs w:val="24"/>
        </w:rPr>
        <w:t>/m3+ÁFA</w:t>
      </w:r>
    </w:p>
    <w:p w:rsidR="00463ABE" w:rsidRPr="00463ABE" w:rsidRDefault="00463ABE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3ABE">
        <w:rPr>
          <w:rFonts w:ascii="Times New Roman" w:hAnsi="Times New Roman" w:cs="Times New Roman"/>
          <w:sz w:val="24"/>
          <w:szCs w:val="24"/>
        </w:rPr>
        <w:t>Az ürítési díj tartalmazza a környezetterhelési díjat is.</w:t>
      </w:r>
    </w:p>
    <w:p w:rsidR="00974B81" w:rsidRDefault="00974B81" w:rsidP="00974B8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4B81" w:rsidRDefault="00974B81" w:rsidP="00974B81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 napirendi pont:</w:t>
      </w:r>
    </w:p>
    <w:p w:rsidR="00974B81" w:rsidRDefault="00974B81" w:rsidP="00463A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a közterületek elnevezéséről és házszámo</w:t>
      </w:r>
      <w:r w:rsidR="00C23081">
        <w:rPr>
          <w:rFonts w:ascii="Times New Roman" w:hAnsi="Times New Roman" w:cs="Times New Roman"/>
          <w:sz w:val="24"/>
          <w:szCs w:val="24"/>
        </w:rPr>
        <w:t>zás rendjéről szóló rendelet megtárgyalása</w:t>
      </w:r>
    </w:p>
    <w:p w:rsidR="00C23081" w:rsidRPr="00974B81" w:rsidRDefault="00C23081" w:rsidP="00974B8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63ABE" w:rsidRDefault="00463ABE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63ABE" w:rsidRDefault="00463ABE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771" w:rsidRPr="00E331FA" w:rsidRDefault="004D4771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460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 Varga Attila jegyző</w:t>
      </w:r>
    </w:p>
    <w:p w:rsidR="003B37F0" w:rsidRDefault="00C23081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is egy törvényességi felhívás keretében történik, azét is volt rá szükség, mert az önkényuralmat jelképező utcaneveket is át kell nevezni. Ivádon ilyen nincs. Kell egy házszám rendelet. Maga az utcanév tábla</w:t>
      </w:r>
      <w:r w:rsidR="00463ABE">
        <w:rPr>
          <w:rFonts w:ascii="Times New Roman" w:hAnsi="Times New Roman" w:cs="Times New Roman"/>
          <w:sz w:val="24"/>
          <w:szCs w:val="24"/>
        </w:rPr>
        <w:t xml:space="preserve"> elkészítésének a költsége</w:t>
      </w:r>
      <w:r>
        <w:rPr>
          <w:rFonts w:ascii="Times New Roman" w:hAnsi="Times New Roman" w:cs="Times New Roman"/>
          <w:sz w:val="24"/>
          <w:szCs w:val="24"/>
        </w:rPr>
        <w:t xml:space="preserve"> az önkormányzatot terhelje, ha le kell cserélni, a házszám táblák pedig a lakosokat. Az utcanév táblákat is meg kell csinál</w:t>
      </w:r>
      <w:r w:rsidR="00463ABE">
        <w:rPr>
          <w:rFonts w:ascii="Times New Roman" w:hAnsi="Times New Roman" w:cs="Times New Roman"/>
          <w:sz w:val="24"/>
          <w:szCs w:val="24"/>
        </w:rPr>
        <w:t>tat</w:t>
      </w:r>
      <w:r>
        <w:rPr>
          <w:rFonts w:ascii="Times New Roman" w:hAnsi="Times New Roman" w:cs="Times New Roman"/>
          <w:sz w:val="24"/>
          <w:szCs w:val="24"/>
        </w:rPr>
        <w:t>ni. A kereszteződésekben</w:t>
      </w:r>
      <w:r w:rsidR="00E331FA">
        <w:rPr>
          <w:rFonts w:ascii="Times New Roman" w:hAnsi="Times New Roman" w:cs="Times New Roman"/>
          <w:sz w:val="24"/>
          <w:szCs w:val="24"/>
        </w:rPr>
        <w:t xml:space="preserve"> látni kell az utcanév táblákat.</w:t>
      </w:r>
    </w:p>
    <w:p w:rsidR="00E331FA" w:rsidRDefault="00E331FA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110F" w:rsidRPr="00E331FA" w:rsidRDefault="00DC110F" w:rsidP="001806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23081" w:rsidRDefault="00C23081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Megkérdezte, hogy ehhez a témához van-e valakinek hozzászólása. Mivel nem volt kérte, hogy szavazzák meg a rendeletet.</w:t>
      </w:r>
    </w:p>
    <w:p w:rsidR="00C23081" w:rsidRDefault="00C23081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110F" w:rsidRDefault="00C23081" w:rsidP="00C23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110F">
        <w:rPr>
          <w:rFonts w:ascii="Times New Roman" w:hAnsi="Times New Roman" w:cs="Times New Roman"/>
          <w:b/>
          <w:sz w:val="24"/>
          <w:szCs w:val="24"/>
        </w:rPr>
        <w:t>kézfelnyújtással minősített többséggel</w:t>
      </w:r>
      <w:r>
        <w:rPr>
          <w:rFonts w:ascii="Times New Roman" w:hAnsi="Times New Roman" w:cs="Times New Roman"/>
          <w:sz w:val="24"/>
          <w:szCs w:val="24"/>
        </w:rPr>
        <w:t xml:space="preserve"> megszavazták az önkormányzati rendeletet.</w:t>
      </w:r>
    </w:p>
    <w:p w:rsidR="00DC110F" w:rsidRDefault="00DC110F" w:rsidP="00C23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23081" w:rsidRDefault="00DC110F" w:rsidP="00C23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C11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23081" w:rsidRDefault="00C23081" w:rsidP="00C23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Megállapította, hogy a képvisel</w:t>
      </w:r>
      <w:r w:rsidR="00DC110F" w:rsidRPr="00DC11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ő testület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minősített többséggel megszavazta a közterületek elnevezéséről és a házszámozás rendjéről szóló önkormányzati rendeletet.</w:t>
      </w:r>
    </w:p>
    <w:p w:rsidR="00C23081" w:rsidRPr="00974B81" w:rsidRDefault="00C23081" w:rsidP="00C23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23081" w:rsidRPr="004D4771" w:rsidRDefault="00C23081" w:rsidP="00C2308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>Ivád Község Önkormányzata Képviselőtestületének</w:t>
      </w:r>
    </w:p>
    <w:p w:rsidR="00C23081" w:rsidRPr="004D4771" w:rsidRDefault="00C23081" w:rsidP="00C2308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D4771">
        <w:rPr>
          <w:rFonts w:ascii="Times New Roman" w:hAnsi="Times New Roman" w:cs="Times New Roman"/>
          <w:b/>
          <w:sz w:val="24"/>
          <w:szCs w:val="24"/>
        </w:rPr>
        <w:t>/2015.(I</w:t>
      </w:r>
      <w:r w:rsidR="00CD49B6">
        <w:rPr>
          <w:rFonts w:ascii="Times New Roman" w:hAnsi="Times New Roman" w:cs="Times New Roman"/>
          <w:b/>
          <w:sz w:val="24"/>
          <w:szCs w:val="24"/>
        </w:rPr>
        <w:t>I.25</w:t>
      </w:r>
      <w:r w:rsidRPr="004D4771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C23081" w:rsidRPr="004D4771" w:rsidRDefault="00C23081" w:rsidP="00C2308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települési folyékony hulladék kezelésével kapcsolatos közszolgáltatásról.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63ABE" w:rsidRDefault="00463ABE" w:rsidP="00463A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</w:t>
      </w:r>
      <w:r w:rsidRPr="00190CC1">
        <w:rPr>
          <w:rFonts w:ascii="Times New Roman" w:hAnsi="Times New Roman"/>
          <w:sz w:val="24"/>
          <w:szCs w:val="24"/>
        </w:rPr>
        <w:t xml:space="preserve"> Község Önkormányzatának Képviselőtestülete </w:t>
      </w:r>
      <w:r>
        <w:rPr>
          <w:rFonts w:ascii="Times New Roman" w:hAnsi="Times New Roman"/>
          <w:sz w:val="24"/>
          <w:szCs w:val="24"/>
        </w:rPr>
        <w:t xml:space="preserve">az Alaptörvény 32. cikk (2) bekezdésében meghatározott feladatkörében eljárva, a Magyarország helyi önkormányzatairól szóló 2011. évi CLXXXIX. törvény 143. § (3) bekezdésében foglalt felhatalmazás alapján a közterületek elnevezéséről és a házszámozás rendjéről a következőket rendeli el: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FEJEZET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ÁLTALÁNOS RENDELKEZÉSEK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rendelet hatálya, célja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1.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(1) A rendelet célja a település házszámozásának egységes rendjének biztosítása, ennek során a helyi sajátosságok, igazgatási, földrajzi, illetve történelmi szempontok érvényesítése.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(2) A rendelet hatálya Ivád község közigazgatási területre terjed ki.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 Új közterületet elnevezni, új házszámot megállapítani, valamint a korábban megállapított közterületnevet és házszámot megváltoztatni csak a rendelet szabályai szerint lehet.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bCs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Értelmező rendelkezések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2.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E rendelet alkalmazása szempontjából: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(1) </w:t>
      </w:r>
      <w:r>
        <w:rPr>
          <w:rFonts w:ascii="Times New Roman" w:hAnsi="Times New Roman"/>
          <w:iCs/>
          <w:snapToGrid w:val="0"/>
          <w:sz w:val="24"/>
          <w:szCs w:val="24"/>
        </w:rPr>
        <w:t>Közterület:</w:t>
      </w:r>
      <w:r>
        <w:rPr>
          <w:rFonts w:ascii="Times New Roman" w:hAnsi="Times New Roman"/>
          <w:snapToGrid w:val="0"/>
          <w:sz w:val="24"/>
          <w:szCs w:val="24"/>
        </w:rPr>
        <w:t xml:space="preserve"> az épített környezet alakításáról és védelméről szóló 1997. évi LXXVIII. törvény szerinti közterület.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(2) Közterületnév: a magyarországi hivatalos földrajzi nevek megállapításáról és nyilvántartásáról szóló 303/2007.(XI.14.)</w:t>
      </w:r>
      <w:r w:rsidRPr="00125AB2">
        <w:rPr>
          <w:rFonts w:ascii="Times New Roman" w:hAnsi="Times New Roman"/>
          <w:snapToGrid w:val="0"/>
          <w:sz w:val="24"/>
          <w:szCs w:val="24"/>
        </w:rPr>
        <w:t xml:space="preserve"> Kormányrendelet </w:t>
      </w:r>
      <w:r>
        <w:rPr>
          <w:rFonts w:ascii="Times New Roman" w:hAnsi="Times New Roman"/>
          <w:snapToGrid w:val="0"/>
          <w:sz w:val="24"/>
          <w:szCs w:val="24"/>
        </w:rPr>
        <w:t>szerinti közterületnév.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 K</w:t>
      </w:r>
      <w:r>
        <w:rPr>
          <w:rFonts w:ascii="Times New Roman" w:hAnsi="Times New Roman"/>
          <w:iCs/>
          <w:snapToGrid w:val="0"/>
          <w:sz w:val="24"/>
          <w:szCs w:val="24"/>
        </w:rPr>
        <w:t>özterület elnevezése:</w:t>
      </w:r>
      <w:r>
        <w:rPr>
          <w:rFonts w:ascii="Times New Roman" w:hAnsi="Times New Roman"/>
          <w:snapToGrid w:val="0"/>
          <w:sz w:val="24"/>
          <w:szCs w:val="24"/>
        </w:rPr>
        <w:t xml:space="preserve"> a közterület nevéből és a közterület közlekedési vonatkozású meghatározásából (út, utca, tér, park, köz, sor, sétány stb.) áll.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(4) Házszám:</w:t>
      </w:r>
      <w:r>
        <w:rPr>
          <w:rFonts w:ascii="Times New Roman" w:hAnsi="Times New Roman"/>
          <w:snapToGrid w:val="0"/>
          <w:sz w:val="24"/>
          <w:szCs w:val="24"/>
        </w:rPr>
        <w:t xml:space="preserve"> olyan számmal,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számmal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és betűvel meghatározott azonosító jel, amely az ingatlan-nyilvántartásban helyrajzi számmal jelölt ingatlanhoz tartozik, és amely az ingatlan természetbeni beazonosítását szolgálja.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lastRenderedPageBreak/>
        <w:t>II. FEJEZET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A KÖZTERÜLETEK ELNEVEZÉSÉRE VONATKOZÓ SZABÁLYOK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A közterületek elnevezésének általános szabályai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3.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(1) Minden közterületet el kell nevezni, kivéve a mezőgazdasági célú, és a lakosságot nem érintő külterületi utakat. A közterületek nevének megállapítása és megváltoztatása Ivád Községi Önkormányzat Képviselőtestületének hatáskörébe tartozik.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(2) Az újonnan létesített közterület nevét a létrejöttét követő egy éven belül kell megállapítani.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 Az elnevezett közterület természetes folytatásaként létesülő új útszakasz külön elnevezési eljárás nélkül a már elnevezett közterület nevét veszi fel.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(4) Közterület elnevezését a megállapításától számított 10 éven belül nem lehet megváltoztatni.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(5) Ha egy közterület, utca a településrendezés, beépítés következtében két vagy több részre tagozódik, egységes utcaként megszűnik, az elkülönült </w:t>
      </w:r>
      <w:proofErr w:type="gramStart"/>
      <w:r>
        <w:rPr>
          <w:rFonts w:ascii="Times New Roman" w:hAnsi="Times New Roman"/>
          <w:snapToGrid w:val="0"/>
          <w:sz w:val="24"/>
          <w:szCs w:val="24"/>
        </w:rPr>
        <w:t>utcarész(</w:t>
      </w:r>
      <w:proofErr w:type="spellStart"/>
      <w:proofErr w:type="gramEnd"/>
      <w:r>
        <w:rPr>
          <w:rFonts w:ascii="Times New Roman" w:hAnsi="Times New Roman"/>
          <w:snapToGrid w:val="0"/>
          <w:sz w:val="24"/>
          <w:szCs w:val="24"/>
        </w:rPr>
        <w:t>ek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)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nek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- az elkülönüléstől számított egy éven belül - más nevet kell adni.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4.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(1) A közterület elnevezésénél figyelemmel kell lenni Ivád község jellegére, történelmére, hagyományaira, földrajzi sajátosságaira. Az elnevezés lehetőleg utaljon a közterületnek, utcának a településen belüli elhelyezkedésére, és helytörténeti vonatkozásaira.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(2) A közterület elnevezése során törekedni kell arra, hogy az elnevezés rövid és közérthető, és a magyar nyelvhelyesség szabályainak megfelelő legyen.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(3) A település közigazgatási területén több azonos elnevezésű közterület, utca nem lehet.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(4) Közterületet, utcát személyről, tárgyról, állatról, növényről, történelmi eseményről, földrajzi névről vagy fogalomról lehet elnevezni. A személyről történő elnevezés során törekedni kell arra, hogy az elnevezés olyan személynek állítson emléket, aki: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/>
          <w:snapToGrid w:val="0"/>
          <w:sz w:val="24"/>
          <w:szCs w:val="24"/>
        </w:rPr>
        <w:t>a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a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társadalmi élet bármely területén kimagasló érdemeket szerzett,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b) élete, munkássága valamely módon Ivád községhez kötődik.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(5) Élő személyről közterületet elnevezni nem lehet. 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A közterületek elnevezésének, az elnevezés módosításának eljárási szabályai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5.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(1) A közterület, utca nevének megállapítása, vagy megváltoztatása Ivád Község Önkormányzat Képviselőtestületének hatáskörébe tartozik.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(2) A közterületnév megállapítását vagy megváltoztatását írásban kezdeményezheti: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/>
          <w:snapToGrid w:val="0"/>
          <w:sz w:val="24"/>
          <w:szCs w:val="24"/>
        </w:rPr>
        <w:t>a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a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polgármester;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b) a Képviselőtestület bizottsága;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c) a helyi önkormányzat képviselője;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d) Ivád község közigazgatási területén bejelentett lakcímmel rendelkező állampolgár;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/>
          <w:snapToGrid w:val="0"/>
          <w:sz w:val="24"/>
          <w:szCs w:val="24"/>
        </w:rPr>
        <w:t>e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>) Ivád község közigazgatási területén ingatlannal, székhellyel, telephellyel rendelkező jogi személy.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6.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Az elnevezésre vonatkozó előterjesztést annak Képviselőtestület elé történő benyújtása előtt 8 napra az Önkormányzat hirdetőtábláján ki kell függeszteni, és a www.ivad.hu honlapon közzé kell tenni. Az elnevezéssel kapcsolatban a közzététel időtartama alatt benyújtott észrevételeket a képviselőtestületi előterjesztéshez mellékelni kell. 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7.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(1) A közterület elnevezésével kapcsolatos döntést az Önkormányzat hirdetőtábláján ki kell függeszteni, és a www.ivad.hu honlapon közzé kell tenni, továbbá a döntésről értesíteni kell a Járási Hivatal Okmányirodáját, az illetékes földhivatalt, a helyi rendőrkapitányságot, </w:t>
      </w:r>
      <w:r>
        <w:rPr>
          <w:rFonts w:ascii="Times New Roman" w:hAnsi="Times New Roman"/>
          <w:snapToGrid w:val="0"/>
          <w:sz w:val="24"/>
          <w:szCs w:val="24"/>
        </w:rPr>
        <w:lastRenderedPageBreak/>
        <w:t>postahivatalt, katasztrófavédelmi-szervet, egészségügyi szolgáltatókat, mentőállomást, köznevelési intézményeket, illetve közmű-szolgáltatókat és a cégbíróságot.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(2) A közterület megszűnésével a közterület neve külön Képviselőtestületi döntés nélkül megszűnik.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 A közterület elnevezésének megváltozása esetén a régi elnevezést feltüntető névtáblákat, a változásról szóló döntést követő egy évig, átlós vonallal áthúzva az eredeti helyén kell hagyni. Az új elnevezést feltüntető névtáblákat közvetlenül a régi fölött vagy alatt kell elhelyezni.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8. §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A közterületi névtáblák elhelyezésének szabályai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(1) A közterületek nevét jól látható módon, névtáblán kell feltüntetni.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(2) A közterületek névtábláit a saroktelek kerítésén, ennek hiányában a saroképületen, vagy külön tartószerkezeten kell elhelyezni.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 A névtábla kihelyezésével érintett ingatlan tulajdonosa vagy használója a névtábla kihelyezését tűrni köteles.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(4) A névtáblák kihelyezéséről, karbantartásáról, szükség szerinti cseréjéről az Önkormányzat gondoskodik.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III. FEJEZET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A HÁZSZÁM MEGÁLLAPÍTÁSÁRA VONATKOZÓ SZABÁLYOK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A házszámozással érintett ingatlanok és jelölésük rendje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9.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(1) A névvel ellátott közterületeken, utcákon -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kül-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és belterületen egyaránt - házszámmal kell ellátni az ingatlanokat. Az egymástól elkülönülő közterületen több ingatlan azonos számmal nem jelölhető.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(2) A házszám arab egész szám.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</w:t>
      </w:r>
      <w:r>
        <w:rPr>
          <w:rFonts w:ascii="Times New Roman" w:hAnsi="Times New Roman"/>
          <w:snapToGrid w:val="0"/>
          <w:sz w:val="24"/>
          <w:szCs w:val="24"/>
        </w:rPr>
        <w:tab/>
        <w:t>Az ingatlanok számozását a jövőben lehetőleg úgy kell kialakítani, hogy a számok a település központjától kifelé haladva növekedjenek és az utca bal oldalán a páratlan, jobb oldalán a páros számok legyenek. Amennyiben ez a megoldás nem alkalmazható, az érintett közterület számozását a magasabb rendű közút irányából kell megkezdeni. Ahol erre lehetőség van, az utca azon részén kell folytatni a házszámozást, ahol már kialakult az ingatlanok számozása.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(4) Saroktelek esetében csak annak az oldalnak kell házszámot adni, amelyen a gyalogos közlekedésre alkalmas kapubejárat van.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(5) Az ingatlanok számozásánál kisegítő jelzésként - amennyiben ez szükséges - alátörés és betűk együttesen is alkalmazhatók.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10.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(1) Az ingatlanok házszámának megállapítása ügyében a jegyző jár el.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(2) A házszámok és azok változásaira irányuló eljárás hivatalból, illetve annak a személynek a kérelmére indul, akinek ehhez jogos érdeke fűződik.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 A jegyző határozata alapján azok, akik az érintett ingatlanra vonatkozóan lakcímmel rendelkeznek, kötelesek megváltozott lakcímüket 30 napon belül hivatalos okmányaikon átvezettetni, illetve az ingatlan-nyilvántartásba bejegyeztetni.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(4) Az ingatlan házszámának megváltoztatása különösen akkor indokolt, ha:</w:t>
      </w:r>
    </w:p>
    <w:p w:rsidR="00463ABE" w:rsidRDefault="00463ABE" w:rsidP="00463ABE">
      <w:pPr>
        <w:pStyle w:val="Nincstrkz"/>
        <w:tabs>
          <w:tab w:val="left" w:pos="426"/>
        </w:tabs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/>
          <w:snapToGrid w:val="0"/>
          <w:sz w:val="24"/>
          <w:szCs w:val="24"/>
        </w:rPr>
        <w:t>a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>)</w:t>
      </w:r>
      <w:r>
        <w:rPr>
          <w:rFonts w:ascii="Times New Roman" w:hAnsi="Times New Roman"/>
          <w:snapToGrid w:val="0"/>
          <w:sz w:val="24"/>
          <w:szCs w:val="24"/>
        </w:rPr>
        <w:tab/>
        <w:t>az ingatlan házszáma a hivatalos nyilvántartásában nem szerepel, csak helyrajzi számmal meghatározott;</w:t>
      </w:r>
    </w:p>
    <w:p w:rsidR="00463ABE" w:rsidRDefault="00463ABE" w:rsidP="00463ABE">
      <w:pPr>
        <w:pStyle w:val="Nincstrkz"/>
        <w:tabs>
          <w:tab w:val="left" w:pos="426"/>
        </w:tabs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b)</w:t>
      </w:r>
      <w:r>
        <w:rPr>
          <w:rFonts w:ascii="Times New Roman" w:hAnsi="Times New Roman"/>
          <w:snapToGrid w:val="0"/>
          <w:sz w:val="24"/>
          <w:szCs w:val="24"/>
        </w:rPr>
        <w:tab/>
        <w:t>több ingatlan azonos utcanévvel és azonos házszámmal szerepel a hivatalos nyilvántartásban;</w:t>
      </w:r>
    </w:p>
    <w:p w:rsidR="00463ABE" w:rsidRDefault="00463ABE" w:rsidP="00463ABE">
      <w:pPr>
        <w:pStyle w:val="Nincstrkz"/>
        <w:tabs>
          <w:tab w:val="left" w:pos="426"/>
        </w:tabs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c)</w:t>
      </w:r>
      <w:r>
        <w:rPr>
          <w:rFonts w:ascii="Times New Roman" w:hAnsi="Times New Roman"/>
          <w:snapToGrid w:val="0"/>
          <w:sz w:val="24"/>
          <w:szCs w:val="24"/>
        </w:rPr>
        <w:tab/>
        <w:t>az ingatlan egyedi számszerű megjelölése nem a kialakult növekvő számsorban található;</w:t>
      </w:r>
    </w:p>
    <w:p w:rsidR="00463ABE" w:rsidRDefault="00463ABE" w:rsidP="00463ABE">
      <w:pPr>
        <w:pStyle w:val="Nincstrkz"/>
        <w:tabs>
          <w:tab w:val="left" w:pos="426"/>
        </w:tabs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d)</w:t>
      </w:r>
      <w:r>
        <w:rPr>
          <w:rFonts w:ascii="Times New Roman" w:hAnsi="Times New Roman"/>
          <w:snapToGrid w:val="0"/>
          <w:sz w:val="24"/>
          <w:szCs w:val="24"/>
        </w:rPr>
        <w:tab/>
        <w:t>ingatlan megosztására, vagy összevonására kerül sor.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lastRenderedPageBreak/>
        <w:t>(5) A kialakult számozás után megosztott ingatlanok eredeti (alátörés nélküli) sorszáma megszűnik, s az újonnan kialakított telkek számának megfelelően, a számsor növekedésének irányában /a /b /c stb. alátörést kap.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(6) A kialakult számozás után egyesített ingatlanok megtartják az eredeti sorszámukat.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(7) A házszám megállapításáról szóló határozatot az érintett ingatlannal rendelkezni jogosultakon túl közölni kell a 7. §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-ban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meghatározott szervekkel, valamint az ingatlannal közvetlenül határos ingatlan tulajdonosaival.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Házszámtábla elhelyezésének szabályai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11.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(1) A házszámtáblát az ingatlan utcafronti kerítésére, vagy házfalára, az utcáról jól látható módon kell az ingatlan használójának, kezelőjének, ennek hiányában a tulajdonosának - a házszám megállapításától, vagy az ingatlan feletti rendelkezési jog megszerzésétől számított 30 napon belül - elhelyezni.</w:t>
      </w:r>
    </w:p>
    <w:p w:rsidR="00463ABE" w:rsidRPr="003C70F7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 w:rsidRPr="003C70F7">
        <w:rPr>
          <w:rFonts w:ascii="Times New Roman" w:hAnsi="Times New Roman"/>
          <w:snapToGrid w:val="0"/>
          <w:sz w:val="24"/>
          <w:szCs w:val="24"/>
        </w:rPr>
        <w:t>(2) A házszámtábla beszerzéséről, kihelyezéséről, olvasható állapotban tartásáról, szükség szerinti cseréjéről, megrongálódása esetén pótlásáról és karbantartásáról az (1) bekezdés szerinti kötelezett saját költségén köteles gondoskodni.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(3) Amennyiben a jegyző által az adott ingatlanra megállapított házszám nem egyezik meg az ingatlanon elhelyezett házszámmal, a tulajdonos a lakcímrendezésre felhívást tartalmazó levél kézhezvételétől számított 30 napon belül köteles a helyes házszámot az ingatlanán elhelyezni.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(4) A házszámozásra vonatkozó eljárási rendre a közigazgatási hatósági eljárás és szolgáltatás általános szabályairól szóló 2004. évi CXL. törvény rendelkezéseit kell alkalmazni.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IV. FEJEZET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ZÁRÓ ÉS ÁTMENETI RENDELKEZÉSEK</w:t>
      </w:r>
    </w:p>
    <w:p w:rsidR="00463ABE" w:rsidRDefault="00463ABE" w:rsidP="00463ABE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 §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 rendelet 2015. március 1. napján lép hatályba, azzal, hogy a rendeletet a hatályba lépését követően indult eljárásokban kell alkalmazni.</w:t>
      </w:r>
    </w:p>
    <w:p w:rsidR="00463ABE" w:rsidRDefault="00463ABE" w:rsidP="00463A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63ABE" w:rsidRDefault="00463ABE" w:rsidP="00463A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Ivád, 2015. február 24.</w:t>
      </w:r>
    </w:p>
    <w:p w:rsidR="00463ABE" w:rsidRPr="00EE73D9" w:rsidRDefault="00463ABE" w:rsidP="00463ABE">
      <w:pPr>
        <w:pStyle w:val="Szvegtrzs"/>
        <w:rPr>
          <w:b/>
        </w:rPr>
      </w:pPr>
    </w:p>
    <w:p w:rsidR="00463ABE" w:rsidRPr="00463ABE" w:rsidRDefault="00463ABE" w:rsidP="00463ABE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463ABE">
        <w:rPr>
          <w:rFonts w:ascii="Times New Roman" w:hAnsi="Times New Roman" w:cs="Times New Roman"/>
          <w:b/>
          <w:sz w:val="24"/>
          <w:szCs w:val="24"/>
        </w:rPr>
        <w:t>Valyon</w:t>
      </w:r>
      <w:proofErr w:type="spellEnd"/>
      <w:r w:rsidRPr="00463ABE">
        <w:rPr>
          <w:rFonts w:ascii="Times New Roman" w:hAnsi="Times New Roman" w:cs="Times New Roman"/>
          <w:b/>
          <w:sz w:val="24"/>
          <w:szCs w:val="24"/>
        </w:rPr>
        <w:t xml:space="preserve"> László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</w:p>
    <w:p w:rsidR="00463ABE" w:rsidRPr="00463ABE" w:rsidRDefault="00463ABE" w:rsidP="00463ABE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 xml:space="preserve">     FIDESZ-KDNP 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:rsidR="00463ABE" w:rsidRPr="00463ABE" w:rsidRDefault="00463ABE" w:rsidP="00463ABE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463AB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Pr="00463AB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3ABE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</w:p>
    <w:p w:rsidR="00C23081" w:rsidRPr="00463ABE" w:rsidRDefault="00C23081" w:rsidP="00463ABE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6E5540" w:rsidRDefault="006E5540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 napirendi pont</w:t>
      </w:r>
    </w:p>
    <w:p w:rsidR="006E5540" w:rsidRDefault="006E554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szociális rendeletének megtárgyalása</w:t>
      </w:r>
    </w:p>
    <w:p w:rsidR="00E331FA" w:rsidRDefault="00E331FA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110F" w:rsidRPr="006E5540" w:rsidRDefault="006E5540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540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E5540" w:rsidRDefault="006E554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rendeletben két változás lenne. Az 1. számú mellékletben kértünk árajánlatot a Fekete Rózs</w:t>
      </w:r>
      <w:r w:rsidR="00463ABE">
        <w:rPr>
          <w:rFonts w:ascii="Times New Roman" w:hAnsi="Times New Roman" w:cs="Times New Roman"/>
          <w:sz w:val="24"/>
          <w:szCs w:val="24"/>
        </w:rPr>
        <w:t xml:space="preserve">a Temetkezési </w:t>
      </w:r>
      <w:proofErr w:type="spellStart"/>
      <w:r w:rsidR="00463ABE">
        <w:rPr>
          <w:rFonts w:ascii="Times New Roman" w:hAnsi="Times New Roman" w:cs="Times New Roman"/>
          <w:sz w:val="24"/>
          <w:szCs w:val="24"/>
        </w:rPr>
        <w:t>Szolgálktatótól</w:t>
      </w:r>
      <w:proofErr w:type="spellEnd"/>
      <w:r w:rsidR="00463ABE">
        <w:rPr>
          <w:rFonts w:ascii="Times New Roman" w:hAnsi="Times New Roman" w:cs="Times New Roman"/>
          <w:sz w:val="24"/>
          <w:szCs w:val="24"/>
        </w:rPr>
        <w:t xml:space="preserve"> a legolcsóbb temetési költségekre vonatkozóan</w:t>
      </w:r>
      <w:r>
        <w:rPr>
          <w:rFonts w:ascii="Times New Roman" w:hAnsi="Times New Roman" w:cs="Times New Roman"/>
          <w:sz w:val="24"/>
          <w:szCs w:val="24"/>
        </w:rPr>
        <w:t xml:space="preserve">. A hamvasztás urna átadással az 35.000.- Ft,+ ÁFA, az Urna temetéssel együtt 95.250.- Ft áfával, a koporsós temetéshez kellékek az 50.000.- Ft + áfa, a koporsós temetés az 114.300.- Ft áfástól. Illetve ha kórházban hal meg valaki, akkor </w:t>
      </w:r>
      <w:proofErr w:type="spellStart"/>
      <w:r>
        <w:rPr>
          <w:rFonts w:ascii="Times New Roman" w:hAnsi="Times New Roman" w:cs="Times New Roman"/>
          <w:sz w:val="24"/>
          <w:szCs w:val="24"/>
        </w:rPr>
        <w:t>plussz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költség az öltöztetés 12.000.- Ft.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6.000.- Ft-os hűtési díj.</w:t>
      </w:r>
    </w:p>
    <w:p w:rsidR="006E5540" w:rsidRDefault="006E554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1. </w:t>
      </w:r>
      <w:r w:rsidR="00672FAD">
        <w:rPr>
          <w:rFonts w:ascii="Times New Roman" w:hAnsi="Times New Roman" w:cs="Times New Roman"/>
          <w:sz w:val="24"/>
          <w:szCs w:val="24"/>
        </w:rPr>
        <w:t xml:space="preserve">oldal </w:t>
      </w:r>
      <w:r w:rsidR="003608B4">
        <w:rPr>
          <w:rFonts w:ascii="Times New Roman" w:hAnsi="Times New Roman" w:cs="Times New Roman"/>
          <w:sz w:val="24"/>
          <w:szCs w:val="24"/>
        </w:rPr>
        <w:t>3 par</w:t>
      </w:r>
      <w:r w:rsidR="00463ABE">
        <w:rPr>
          <w:rFonts w:ascii="Times New Roman" w:hAnsi="Times New Roman" w:cs="Times New Roman"/>
          <w:sz w:val="24"/>
          <w:szCs w:val="24"/>
        </w:rPr>
        <w:t>agrafus</w:t>
      </w:r>
      <w:r w:rsidR="003608B4">
        <w:rPr>
          <w:rFonts w:ascii="Times New Roman" w:hAnsi="Times New Roman" w:cs="Times New Roman"/>
          <w:sz w:val="24"/>
          <w:szCs w:val="24"/>
        </w:rPr>
        <w:t xml:space="preserve"> 2. bek</w:t>
      </w:r>
      <w:r w:rsidR="00463ABE">
        <w:rPr>
          <w:rFonts w:ascii="Times New Roman" w:hAnsi="Times New Roman" w:cs="Times New Roman"/>
          <w:sz w:val="24"/>
          <w:szCs w:val="24"/>
        </w:rPr>
        <w:t>ezdésébe</w:t>
      </w:r>
      <w:r>
        <w:rPr>
          <w:rFonts w:ascii="Times New Roman" w:hAnsi="Times New Roman" w:cs="Times New Roman"/>
          <w:sz w:val="24"/>
          <w:szCs w:val="24"/>
        </w:rPr>
        <w:t xml:space="preserve"> az étkeztetést is bele raktuk, ami polgármesteri hatáskör. A polgármesternél lenne eldöntve, </w:t>
      </w:r>
      <w:r w:rsidR="003608B4">
        <w:rPr>
          <w:rFonts w:ascii="Times New Roman" w:hAnsi="Times New Roman" w:cs="Times New Roman"/>
          <w:sz w:val="24"/>
          <w:szCs w:val="24"/>
        </w:rPr>
        <w:t>eseti segély, a temetési segély,</w:t>
      </w:r>
      <w:r w:rsidR="00463ABE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a köztemetés.</w:t>
      </w:r>
    </w:p>
    <w:p w:rsidR="003608B4" w:rsidRPr="002B5719" w:rsidRDefault="003608B4" w:rsidP="002B5719">
      <w:pPr>
        <w:widowControl w:val="0"/>
        <w:suppressAutoHyphens/>
        <w:overflowPunct w:val="0"/>
        <w:autoSpaceDE w:val="0"/>
        <w:ind w:firstLine="3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Testület hatáskör</w:t>
      </w:r>
      <w:r w:rsidR="00463ABE" w:rsidRPr="002B5719">
        <w:rPr>
          <w:rFonts w:ascii="Times New Roman" w:hAnsi="Times New Roman" w:cs="Times New Roman"/>
          <w:sz w:val="24"/>
          <w:szCs w:val="24"/>
        </w:rPr>
        <w:t xml:space="preserve">e az ápolási támogatás, </w:t>
      </w:r>
      <w:r w:rsidR="002B5719">
        <w:rPr>
          <w:rFonts w:ascii="Times New Roman" w:hAnsi="Times New Roman" w:cs="Times New Roman"/>
          <w:sz w:val="24"/>
          <w:szCs w:val="24"/>
        </w:rPr>
        <w:t>e</w:t>
      </w:r>
      <w:r w:rsidR="002B5719" w:rsidRPr="002B5719">
        <w:rPr>
          <w:rFonts w:ascii="Times New Roman" w:hAnsi="Times New Roman" w:cs="Times New Roman"/>
          <w:kern w:val="1"/>
          <w:sz w:val="24"/>
          <w:lang w:eastAsia="ar-SA"/>
        </w:rPr>
        <w:t>gészségi állapot megőrzését jelentő szolgáltatások költségeihez való hozzájárulás</w:t>
      </w:r>
      <w:r w:rsidR="002B5719">
        <w:rPr>
          <w:rFonts w:ascii="Times New Roman" w:hAnsi="Times New Roman" w:cs="Times New Roman"/>
          <w:kern w:val="1"/>
          <w:sz w:val="24"/>
          <w:lang w:eastAsia="ar-SA"/>
        </w:rPr>
        <w:t>t</w:t>
      </w:r>
      <w:r w:rsidRPr="002B5719">
        <w:rPr>
          <w:rFonts w:ascii="Times New Roman" w:hAnsi="Times New Roman" w:cs="Times New Roman"/>
          <w:sz w:val="24"/>
          <w:szCs w:val="24"/>
        </w:rPr>
        <w:t xml:space="preserve">, illetve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Hungarica. </w:t>
      </w:r>
    </w:p>
    <w:p w:rsidR="003608B4" w:rsidRDefault="003608B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Lényegében a támogatási formák megmaradnának, csak másképp lenne elnevezve.</w:t>
      </w:r>
    </w:p>
    <w:p w:rsidR="003608B4" w:rsidRDefault="003608B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igénylés feltételei részletezve van a rendeletben. A lakhatási támogatás egységesen 5.000.- Ft lenne, méltányosabb az egységes összeg alkalmazása. Ugyan úgy 1 évre lenne megállapítva. </w:t>
      </w:r>
    </w:p>
    <w:p w:rsidR="003608B4" w:rsidRDefault="003608B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ápolási támogatás szigorúbb feltétellel lenne megállapítva. Csak azoknak lehetne juttatni, aki</w:t>
      </w:r>
      <w:r w:rsidR="002B571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nek nincs semmiféle kereső tevékenysége. A havi összeg 23.600.- Ft Egy évre kell megállapítani. Nincs rá állami támogatás. Éves szinten elég magas összeget jelent </w:t>
      </w:r>
      <w:r w:rsidR="002B571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2B5719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önkormányzatnak.</w:t>
      </w:r>
    </w:p>
    <w:p w:rsidR="003608B4" w:rsidRDefault="00672FA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Rendkívüli települési támogatás a polgármester hatásköre, ez egyszeri támogatás, lehet pénzben, vagy természetben nyújtani a támogatást.</w:t>
      </w:r>
    </w:p>
    <w:p w:rsidR="00672FAD" w:rsidRDefault="00672FA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B571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719">
        <w:rPr>
          <w:rFonts w:ascii="Times New Roman" w:hAnsi="Times New Roman" w:cs="Times New Roman"/>
          <w:sz w:val="24"/>
          <w:szCs w:val="24"/>
        </w:rPr>
        <w:t>e</w:t>
      </w:r>
      <w:r w:rsidR="002B5719" w:rsidRPr="002B5719">
        <w:rPr>
          <w:rFonts w:ascii="Times New Roman" w:hAnsi="Times New Roman" w:cs="Times New Roman"/>
          <w:kern w:val="1"/>
          <w:sz w:val="24"/>
          <w:lang w:eastAsia="ar-SA"/>
        </w:rPr>
        <w:t xml:space="preserve">gészségi állapot megőrzését jelentő szolgáltatások költségeihez való </w:t>
      </w:r>
      <w:proofErr w:type="gramStart"/>
      <w:r w:rsidR="002B5719" w:rsidRPr="002B5719">
        <w:rPr>
          <w:rFonts w:ascii="Times New Roman" w:hAnsi="Times New Roman" w:cs="Times New Roman"/>
          <w:kern w:val="1"/>
          <w:sz w:val="24"/>
          <w:lang w:eastAsia="ar-SA"/>
        </w:rPr>
        <w:t>hozzájárulás</w:t>
      </w:r>
      <w:r w:rsidR="002B5719">
        <w:rPr>
          <w:rFonts w:ascii="Times New Roman" w:hAnsi="Times New Roman" w:cs="Times New Roman"/>
          <w:kern w:val="1"/>
          <w:sz w:val="24"/>
          <w:lang w:eastAsia="ar-SA"/>
        </w:rPr>
        <w:t>i</w:t>
      </w:r>
      <w:r w:rsidR="002B57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ellátásnál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gyógyszerész által leigazolt költséget fogadjuk el.</w:t>
      </w:r>
    </w:p>
    <w:p w:rsidR="00DC110F" w:rsidRDefault="00DC110F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110F" w:rsidRPr="00E331FA" w:rsidRDefault="00DC110F" w:rsidP="001806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D49B6" w:rsidRDefault="00CD49B6" w:rsidP="00CD49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Megkérdezte, hogy a szociális rendelethez van-e valakinek hozzászólása. Mivel nem volt kérte, hogy szavazzák meg a rendeletet.</w:t>
      </w:r>
    </w:p>
    <w:p w:rsidR="00CD49B6" w:rsidRDefault="00CD49B6" w:rsidP="00CD49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B6" w:rsidRDefault="00CD49B6" w:rsidP="00CD49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>, kézfelnyújtással minősített többséggel megszavazták az szociális rendeletet.</w:t>
      </w:r>
    </w:p>
    <w:p w:rsidR="00CD49B6" w:rsidRPr="004D4771" w:rsidRDefault="00CD49B6" w:rsidP="00CD49B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>Ivád Község Önkormányzata Képviselőtestületének</w:t>
      </w:r>
    </w:p>
    <w:p w:rsidR="00CD49B6" w:rsidRPr="004D4771" w:rsidRDefault="00CD49B6" w:rsidP="00CD49B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D4771">
        <w:rPr>
          <w:rFonts w:ascii="Times New Roman" w:hAnsi="Times New Roman" w:cs="Times New Roman"/>
          <w:b/>
          <w:sz w:val="24"/>
          <w:szCs w:val="24"/>
        </w:rPr>
        <w:t>/2015.(I</w:t>
      </w:r>
      <w:r>
        <w:rPr>
          <w:rFonts w:ascii="Times New Roman" w:hAnsi="Times New Roman" w:cs="Times New Roman"/>
          <w:b/>
          <w:sz w:val="24"/>
          <w:szCs w:val="24"/>
        </w:rPr>
        <w:t>I.25</w:t>
      </w:r>
      <w:r w:rsidRPr="004D4771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CD49B6" w:rsidRPr="004D4771" w:rsidRDefault="00CD49B6" w:rsidP="00CD49B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pénzbeli és természetbeni támogatások rendszeréről, valamint a személyes gondoskodást nyújtó szociális gyermekvédelmi ellátási formák szabályairól</w:t>
      </w:r>
    </w:p>
    <w:p w:rsid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Ivád Község Önkormányzat Képviselő-testülete (a továbbiakban: Képviselőtestület) a szociális biztonság megteremtésére és megőrzése érdekében – az önhibájukon kívül – szociális segítségre szoruló polgárokért érzett felelősségtől indíttatva a – </w:t>
      </w:r>
      <w:r w:rsidRPr="002B5719">
        <w:rPr>
          <w:rFonts w:ascii="Times New Roman" w:hAnsi="Times New Roman" w:cs="Times New Roman"/>
          <w:bCs/>
          <w:sz w:val="24"/>
          <w:szCs w:val="24"/>
        </w:rPr>
        <w:t>az Alaptörvény 32. cikk (1) bekezdés a) pontjában és a Magyarország helyi önkormányzatairól szóló 2011. évi CLXXXIX. törvény 13. (1) bekezdés 8. és 8a. pontjában m</w:t>
      </w:r>
      <w:r w:rsidRPr="002B5719">
        <w:rPr>
          <w:rFonts w:ascii="Times New Roman" w:hAnsi="Times New Roman" w:cs="Times New Roman"/>
          <w:sz w:val="24"/>
          <w:szCs w:val="24"/>
        </w:rPr>
        <w:t>eghatározott eredeti jogalkotói hatáskörében eljárva, a szociális igazgatásról és szociális ellátásokról szóló 1993. évi III. törvény (a továbbiakban: Szt.) 92. § (1) bekezdés b) pontjában, 132. § (4) bekezdés g) pontjában, valamint a gyermekek védelméről és a gyámügyi igazgatásról szól 1997. évi XXXI. törvény (a továbbiakban: Gyvt.) 29. §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kapott felhatalmazás alapján a következőket rendeli el: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I. Fejezet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A rendelet célja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1.§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A rendelet célja, hogy a szociális biztonság megteremtése és megőrzése érdekében szabályozza a pénzbeli és természetbeni juttatások, valamint a szociális ellátások igénybevételének helyi szabályait, rendelkezzék a szociális és gyermekjóléti szolgáltatások igénybevételének jogosultságáról, mértékéről, igénybevételük módjáról és térítési díjairól.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A rendelet hatálya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2.§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A rendelet hatálya kiterjed Ivád község közigazgatási területén élő, Szt. 3. § (1)-(3) bekezdéseiben meghatározott személyekre, illetve az Szt. 92. § (2) bekezdése alapján személyes gondoskodást igénybevevő személyekre.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3.§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lastRenderedPageBreak/>
        <w:t xml:space="preserve">(1) A rendeletben meghatározott szociális, és gyermekjóléti feladat- és hatásköröket a (2) bekezdésben foglaltak kivételével a Képviselő-testület gyakorolja.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évente rendeletében szabályozza az önkormányzat, vagy a társulásban fenntartott személyes gondoskodást  valamint a gyermekvédelmi és gyermekjóléti szolgáltatást nyújtó ellátások, intézmények intézményi térítési díját;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b) dönt a személyes gondoskodást, valamint a gyermekvédelmi és gyermekjóléti szolgáltatást nyújtó alapellátások ellátási szerződés alapján történő biztosításáról;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c) gyakorolja az intézmények fenntartójának irányítási jogkörét az önkormányzati intézmények vonatkozásában;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d) évente értékeli a gyermekjóléti, gyermekvédelmi feladatok ellátását.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)  az ápolási támogatás, az egészségi állapot megőrzését jelentő szolgáltatások költségeihez való részbeni hozzájárulást, a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Hungarica Felsőoktatási Önkormányzati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Ösztöndíjpályázati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támogatást.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(2) A Képviselőtestület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létfenntartási gondok enyhítésére, az elhunyt személy eltemettetésének költségeihez való hozzájárulásra vonatkozó települési támogatás megítélését, illetve a köztemetési hatásköröket és az étkeztetést a polgármesterre;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b) a lakhatás költségeihez való hozzájárulás elbírálását a jegyzőre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ruházza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 át.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Az e rendelet személyes gondoskodást nyújtó szociális alapellátások, és gyermekjóléti ellátások biztosítása a Pétervásárai Többcélú Kistérségi Társulás által fenntartott „Aranykapu” Kistérségi Humán Szolgáltató Központ (a továbbiakban: Intézmény) útján történik.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II. Fejezet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Eljárási rendelkezések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4.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E rendelet alkalmazása során a támogatásra, vagy ellátásra (a továbbiakban: ellátás) való jogosultság, a jogosultat érintő jog és kötelezettség megállapítására, továbbá a hatósági ellenőrzésére a közigazgatási hatósági eljárás és szolgáltatás általános szabályairól szóló, 2004. évi CXL tv. (a továbbiakban: 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Ket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.) rendelkezéseit kell alkalmazni, az 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Szt.-ben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meghatározott eltérésekkel.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5.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Az ellátásban részesülő a jogosultság feltételeit érintő lényeges tények, körülmények - pld. anyagi, jövedelmi helyzetének - megváltozásáról köteles - a változást követő 15 napon belül – a Pétervásárai Közös Önkormányzati Hivatalnál (a továbbiakban: Hivatal) bejelenteni.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val="en-US"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6. 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val="en-US" w:eastAsia="ar-SA"/>
        </w:rPr>
        <w:t>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(1) Az ellátások iránti - a 63/2006. (III. 27.) Korm. rendelet melléklete szerinti, az igényelt ellátás típusának megfelelő - kérelmet, valamint vagyonnyilatkozatot, és egyéb iratot, a jövedelem-igazolással együtt – a Hivatalnál kell benyújtani, de az ellátások hivatalból is megállapíthatóak.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rendelet 27. § b) – d) pontjaiban meghatározott szociális alapszolgáltatás iránti kérelmet az Aranykapu Intézmény vezetőjéhez lehet szóban vagy írásban előterjeszteni, a jogszabály által előírt formanyomtatványon.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Az ellátásra való jogosultság elbírálásához a kérelmezőnek igazolnia kell: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kérelmező által igényelt ellátás jogosultsági feltételeire vonatkozó adatokat, nyilatkozatokat,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az Szt. 18. § a) - l) pontjában szereplő adatait, továbbá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c)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 jövedelmet igazoló dokumentumokat.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>(3) Halaszthatatlan, rendkívüli körülmény bekövetkezése, fennállása esetén a kérelmező az igazolásokat utólag is benyújthatja.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(4) A jogosultság megállapításakor a jövedelemvizsgálat során az Szt. 10. § (2)–(5) bekezdéseiben foglaltak szerint kell eljárni.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(5) A Hivatal, illetve a 27. § b) –d) pontjaiban meghatározott szociális alapszolgáltatások tekintetében az Intézmény a beadott kérelmeket gyűjti, döntésre előkészíti, mely során az igazolások, a nyilatkozatok szabályszerűségét ellenőrzi.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(6) A benyújtott igazolások, nyilatkozatok tartalmának ellenőrzése végett a Hivatal, illetve Intézmény megkeresheti: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az illetékességgel rendelkező adóhatóságot;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 a polgárok személyi adatait és lakcímét nyilvántartó szervet;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c) közlekedési igazgatási hatóságot;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d) az igazolást kiállító szervet, munkáltatót.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7.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Az ellátások biztosítását megelőzően a kérelmező vagyoni, szociális és lakáskörülményeiről - szükség esetén - a Hivatal, illetve a 27. 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meghatározott szociális alapszolgáltatások tekintetében az Intézmény környezettanulmányt készít.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Nem kell környezettanulmányt felvenni, ha a kérelmező életkörülményei a Hivatal, illetve a 27. 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meghatározott szociális alapszolgáltatások tekintetében az Intézmény előtt ismertek.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Amennyiben a kérelmező a 6. 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foglalt kötelezettségeinek nem tesz eleget a megadott határidőre, a szükséges környezettanulmány felvételét nem teszi lehetővé, kérelmét el kell utasítani.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8.§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Ha az ellátásra vonatkozó igényt jogerősen megállapítják, az ellátás a kérelem benyújtásától esedékes, kivétel azon ellátások esetében, ahol e rendelet eltérően mást ír elő.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megállapított pénzbeli ellátások 15 napon belül kerülnek kifizetésre, míg a rendszeres ellátásokat - havonta utólag - minden hónap 5. napjáig kell kifizetni a jogosult részére, melyről a jegyző gondoskodik.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A Képviselő-testület az ellátások igénylése során az elektronikus ügyintézés lehetőségét kizárja.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Jogosulatlanul igénybe vett ellátás megtérítése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9.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 jogosulatlanul igénybe vett, e rendeletben meghatározott ellátás megszüntetése és visszafizetése tekintetében az Sztv. 17. 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meghatározott rendelkezések az irányadóak azzal, hogy a Képviselő-testület – méltányosságból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–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csak annak az összegnek a megtérítését engedheti el, illetőleg csökkentheti, amelyet saját pénzalapja terhére fedezett. E méltányosság csak akkor gyakorolható, ha a kötelezett megélhetését súlyosan veszélyeztetné a teljes mértékű visszafizetési kötelezettség teljesítése.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III. Fejezet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A települési támogatások formái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10.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A rendelet 3.§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-ában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arra felhatalmazott szerv létfenntartást veszélyeztető rendkívüli élethelyzetbe került, valamint az időszakosan vagy tartósan létfenntartási gonddal küzdő személyek részére az alábbi pénzbeli vagy természetbeni ellátásokat nyújthatja: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) ápolási támogatás;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 az egészségi állapot megőrzését jelentő szolgáltatások költségeihez való részbeni hozzájárulás;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c) a létfenntartási gondok enyhítésére szolgáló eseti és rendkívüli települési támogatás;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d) a lakhatás költségeihez,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e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az elhunyt személy eltemettetésének költségeihez való hozzájárulás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f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köztemetés.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pénzbeli ellátások felhasználását a Hivatal ellenőrizheti.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A megállapított támogatás folyósítása elsősorban az ügyfél folyószámlájára történő átutalással történik.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Lakhatás költségeihez való hozzájárulás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11.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A rendelet 3. 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-ában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meghatározott, hatáskörrel rendelkező szerv a település közigazgatási területén azon rászorult személyeknek, családoknak, az általuk lakott lakás vagy nem lakás céljára szolgáló helyiség fenntartásával kapcsolatos rendszeres kiadásaik viseléséhez, lakhatás költségeihez való hozzájárulás (a továbbiakban: lakhatási támogatás) formájában támogatást biztosít.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lakhatási támogatás feltétele, hogy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 tulajdonosnak vagy bérlőnek a háztartásában az egy főre jutó havi jövedelem nem haladhatja meg az öregségi nyugdíj mindenkori legkisebb összegének 250 %-át.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(3) Nem jogosult lakhatási támogatásra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</w:t>
      </w: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aki albérlőt tart, vagy más módon hasznosítja a lakását;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b) olyan jogcímnélküli lakáshasználó, aki elhelyezésre nem jogosult;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c) akinek a lakásbérleti, vagy tulajdonjogára vonatkozóan tartási, életjáradéki vagy öröklési szerződése áll fenn;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d) aki a bérleti szerződésben vállalt rendeltetésszerű lakáshasználattal kapcsolatos szabályokat, vagy az emberi együttélés szabályait nem tartja be.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pacing w:val="5"/>
          <w:sz w:val="24"/>
          <w:szCs w:val="24"/>
        </w:rPr>
        <w:t xml:space="preserve">(4)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 lakhatási támogatás összege havonta 5.000,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-Ft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12.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A lakhatási támogatást egy évre kell megállapítani.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lakhatási támogatás a kérelmezőt a kérelem benyújtása hónapjának első napjától illeti meg.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A lakhatási támogatás ugyanazon lakásra csak egy jogosultnak állapítható meg, függetlenül a lakásban élő személyek és háztartások számától.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(4) A (3) bekezdés alkalmazásában külön lakásnak kell tekintetni a társbérletet, az albérletet és a jogerős bírói határozattal megosztott lakás részeit. 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Ápolási támogatás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13.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(1) A rendelet 3. §</w:t>
      </w:r>
      <w:proofErr w:type="spellStart"/>
      <w:r w:rsidRPr="002B5719">
        <w:rPr>
          <w:rFonts w:ascii="Times New Roman" w:hAnsi="Times New Roman" w:cs="Times New Roman"/>
          <w:spacing w:val="-1"/>
          <w:sz w:val="24"/>
          <w:szCs w:val="24"/>
        </w:rPr>
        <w:t>-ában</w:t>
      </w:r>
      <w:proofErr w:type="spellEnd"/>
      <w:r w:rsidRPr="002B5719">
        <w:rPr>
          <w:rFonts w:ascii="Times New Roman" w:hAnsi="Times New Roman" w:cs="Times New Roman"/>
          <w:spacing w:val="-1"/>
          <w:sz w:val="24"/>
          <w:szCs w:val="24"/>
        </w:rPr>
        <w:t xml:space="preserve"> arra felhatalmazott, hatáskörrel rendelkező szerv ápolási támogatást állapíthat meg </w:t>
      </w:r>
      <w:proofErr w:type="gramStart"/>
      <w:r w:rsidRPr="002B5719">
        <w:rPr>
          <w:rFonts w:ascii="Times New Roman" w:hAnsi="Times New Roman" w:cs="Times New Roman"/>
          <w:spacing w:val="-1"/>
          <w:sz w:val="24"/>
          <w:szCs w:val="24"/>
        </w:rPr>
        <w:t>Ivád  község</w:t>
      </w:r>
      <w:proofErr w:type="gramEnd"/>
      <w:r w:rsidRPr="002B5719">
        <w:rPr>
          <w:rFonts w:ascii="Times New Roman" w:hAnsi="Times New Roman" w:cs="Times New Roman"/>
          <w:spacing w:val="-1"/>
          <w:sz w:val="24"/>
          <w:szCs w:val="24"/>
        </w:rPr>
        <w:t xml:space="preserve"> közigazgatási területén lakóhellyel rendelkező és életvitelszerűen a városban lakó nagykorú közeli hozzátartozónak,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pacing w:val="-1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pacing w:val="-1"/>
          <w:sz w:val="24"/>
          <w:szCs w:val="24"/>
        </w:rPr>
        <w:t>) aki 18. életévet betöltött tartós beteg személy gondozását, ápolását végzi,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b) kora, egészségi állapota alapján alkalmas az ápolt személy gondozási és ápolási igényére tekintettel a feladat ellátására,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c) aki az ápolás előtt minimum 3 hónappal megelőzően a (2) bekezdésében meghatározott tevékenységet folytatott, és az ápolás miatt a keresőfoglalkozását nem tudja folytatni, valamint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d) a családjában az egy főre jutó jövedelem nem haladja meg az öregségi nyugdíj mindenkori legkisebb összegének 200 %-át, és vagyonnal nem rendelkezik, és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pacing w:val="-1"/>
          <w:sz w:val="24"/>
          <w:szCs w:val="24"/>
        </w:rPr>
        <w:t>e</w:t>
      </w:r>
      <w:proofErr w:type="gramEnd"/>
      <w:r w:rsidRPr="002B5719">
        <w:rPr>
          <w:rFonts w:ascii="Times New Roman" w:hAnsi="Times New Roman" w:cs="Times New Roman"/>
          <w:spacing w:val="-1"/>
          <w:sz w:val="24"/>
          <w:szCs w:val="24"/>
        </w:rPr>
        <w:t>) nem jogosult az Szt. 41. §</w:t>
      </w:r>
      <w:proofErr w:type="spellStart"/>
      <w:r w:rsidRPr="002B5719">
        <w:rPr>
          <w:rFonts w:ascii="Times New Roman" w:hAnsi="Times New Roman" w:cs="Times New Roman"/>
          <w:spacing w:val="-1"/>
          <w:sz w:val="24"/>
          <w:szCs w:val="24"/>
        </w:rPr>
        <w:t>-</w:t>
      </w:r>
      <w:proofErr w:type="gramStart"/>
      <w:r w:rsidRPr="002B5719">
        <w:rPr>
          <w:rFonts w:ascii="Times New Roman" w:hAnsi="Times New Roman" w:cs="Times New Roman"/>
          <w:spacing w:val="-1"/>
          <w:sz w:val="24"/>
          <w:szCs w:val="24"/>
        </w:rPr>
        <w:t>a</w:t>
      </w:r>
      <w:proofErr w:type="spellEnd"/>
      <w:proofErr w:type="gramEnd"/>
      <w:r w:rsidRPr="002B5719">
        <w:rPr>
          <w:rFonts w:ascii="Times New Roman" w:hAnsi="Times New Roman" w:cs="Times New Roman"/>
          <w:spacing w:val="-1"/>
          <w:sz w:val="24"/>
          <w:szCs w:val="24"/>
        </w:rPr>
        <w:t xml:space="preserve"> alapján ápolási díjra, illetve nem részesül méltányossági ápolási díjban.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lastRenderedPageBreak/>
        <w:t>(2) Az Szt. 42. § (1) bekezdés d) pontjában meghatározott tevékenység kivételével, ápolási díj megállapításához figyelembe vehető keresőtevékenységek: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- jövedelemszerző tevékenység;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- álláskeresési támogatás;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- munkanélküli, vagy társadalombiztosítási ellátás;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- nyugellátás;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- gyermekek gondozása címén folyósított ellátások időtartama;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B5719">
        <w:rPr>
          <w:rFonts w:ascii="Times New Roman" w:hAnsi="Times New Roman" w:cs="Times New Roman"/>
          <w:spacing w:val="-1"/>
          <w:sz w:val="24"/>
          <w:szCs w:val="24"/>
        </w:rPr>
        <w:t>- súlyos fogyatékos beteg ápolására tekintettel kapott korábbi ápolási díj időtartama.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B5719">
        <w:rPr>
          <w:rFonts w:ascii="Times New Roman" w:hAnsi="Times New Roman" w:cs="Times New Roman"/>
          <w:spacing w:val="-4"/>
          <w:sz w:val="24"/>
          <w:szCs w:val="24"/>
        </w:rPr>
        <w:t>(3) Az eljárás során vizsgálni kell, hogy van-e az ápolt személynek más olyan közeli hozzátartozója, aki az ápolást el tudja látni, illetve, hogy az ápolási szükséglet más módon, szociális vagy egészségügyi szolgáltatás keretében megoldható-e, valamint, hogy az ápoló és az ápolt között tartási, életjáradéki vagy öröklési szerződés nem áll-e fenn.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14.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(1) Az ápolási támogatás havi összege a központi költségvetésről szóló törvényben meghatározott alapösszeg 80 %-a.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Amennyiben az ápolási támogatásra való jogosultság feltételei a 13. §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-nak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megfelelően fennállnak, az ápolási támogatást egy évre kell megállapítani.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(3) Az ápolási támogatás a jogosultság lejártát követően új kérelemre - a 13. § (1)-(3) bekezdésekben előírt vizsgálat után - ismételten megállapítható. Az ápolási támogatás ismételt megállapítása előtt a 15. § (1) bekezdésben előírtakat vizsgálni kell.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15.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(1) Az ápolói kötelezettségét az ápoló abban az esetben teljesíti, ha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az ápolt személyt az életvitel szerinti tartózkodási helyén naponta gondozza;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b) gondoskodik az egészségügyi ellátások igénybevételéről (a beteget egészségügyi intézménybe kíséri, szállítja, az orvost kihívja, a gyógyszereit kiváltja, az alapvető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háziápolási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feladatokat elvégzi, stb.);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c) gondoskodik az ápolt élelmezéséről, tisztálkodásáról;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d) a lakást és az ápolt ruházatát, lakókörnyezetének higiéniás körülményeit rendben tartja;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gondoskodik az ápolt személy oktatási, nevelési, szociális intézménybe, rehabilitációs foglalkoztatásra történő eljutásáról;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lehetővé teszi az ápolás körülményeinek ellenőrzését a hatóság emberei számára.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Az ápoló az (1) bekezdésben meghatározott kötelezettségei nem megfelelő teljesítéséről helyszíni szemle alapján jegyzőkönyvet kell készíteni. A jegyzőkönyvben rögzíteni kell, hogy az ápoló a kötelezettséget mely időponttól nem teljesítette.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16.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Amennyiben az ápoló az ápolási díjra nem jogosult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támogatást kizáró rendszeres pénzellátásra való jogosultság megszerzése vagy keresőtevékenység létesítése miatt, a támogatást a jogosultság megszerzésének napjától;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b) az ápolás nem megfelelő teljesítése miatt, az ennek tényét megállapító jegyzőkönyvben rögzített időponttól;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c) egyéb ok miatt (az ápoló vagy az ápolt személy kérésére), az ok bekövetkezését követő hónap első napjától;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d) ápolt vagy ápoló halálát követő hónap első napjától;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az ápolást végző vagy az ápolt személy lakcíme megváltozik, a változást követő hónap első napjától,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kell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 az ápolási támogatás folyósítását megszüntetni.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Rendkívüli települési támogatás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17.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(1) Rendkívüli települési támogatás állapítható meg, annak a létfenntartási gondokkal küzdő személynek, akinek a családjában az egy főre jutó jövedelem nem haladja meg az öregségi nyugdíj mindenkori legkisebb összegének 200 %-át, és 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) aki önmaga, illetve családja létfenntartásáról más módon gondoskodni nem tud, vagy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 aki alkalmanként jelentkező, nem várt többletkiadások miatt anyagi segítségre szorul, vagy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c) aki </w:t>
      </w: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gyermeke(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i) hátrányos helyzete miatt anyagi segítségre szorul.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(2) A rendkívüli települési támogatás adható alkalmanként vagy havi rendszerességgel.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(3) A (1) bekezdésben meghatározott jövedelem vizsgálata nélkül adható rendkívüli települési támogatás az (1) bekezdés b) pontjában meghatározott esetekben.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Többletkiadások különösen: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betegség;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haláleset;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elemi kár bekövetkezése;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válsághelyzetben lévő várandós anya gyermeke megtartása érdekében történt kiadások;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iskoláztatás biztosítása;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gyermek fogadásának előkészítése;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nevelésbe vett gyermek családjával való kapcsolattartása;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 a gyermek családba való visszakerülésének elősegítéséhez kapcsolódó kiadások.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(4)  A rendkívüli települési támogatás alkalmankénti egyszeri összege nem haladhatja meg a 20.000.- Ft-ot, a (3) bekezdésben meghatározott esetben a 40.000,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-Ft-ot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(5) A rendkívüli települési támogatás utalvány formájában is kiadható. Rendkívüli települési támogatás 1 naptári éven belül egy háztartásban élő családnak legfeljebb 2 alkalommal adható.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(6) A rendkívüli települési támogatás természetbeni (különösen az élelmiszer, a tankönyv, a tüzelő segély, a közüzemi díjak, illetve a gyermekintézmények térítési díjának kifizetése, valamint a családi szükségletek kielégítését szolgáló, gazdálkodást segítő támogatás) szociális ellátásként is megállapítható. Ilyenkor az igénybe vett szolgáltatás díjának, illetve támogatás megfizetését vállalja az Önkormányzat.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(7) A rendelet 3. 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-ában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arra felhatalmazott, hatáskörrel rendelkező szerv rendkívüli települési támogatást állapíthat meg annak az 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ivád-i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állandó lakhellyel rendelkező személynek,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aki az elhunyt személy temetéséről gondoskodott, de arra nem volt köteles, vagy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b) az a közeli hozzátartozó, aki az elhunyt személy eltemetésére köteles, de a temetési költség viselése a saját, vagy a családja létfenntartását veszélyezteti és a családjában a kérelem benyújtását megelőző hónapban az egy főre jutó havi nettó jövedelem nem haladja meg az öregségi nyugdíj mindenkori legkisebb összegének 250 %-át, egyedül élő esetén a 300 %-át. A jövedelem számítás során az Szt. 4. § (1) bekezdés a) pontjában meghatározottak szerint kell eljárni.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(8) A támogatás mértéke egyszeri vissza nem térítendő támogatás, melyet a kérelem benyújtását követő 15 napon belül kell az igénylőnek jogosultsága esetén kifizetni.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(9) A támogatás maximális összege az 1. mellékletben meghatározott helyben szokásos legolcsóbb temetés 15 %-a.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18.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Eseti jellegű települési támogatás adható, a létfenntartási gondokkal küzdő személynek, időszakosan vagy tartósan fennálló létfenntartási gondja enyhítésére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támogatás évente legfeljebb kettő alkalommal adható, és összege alkalmanként nem haladhatja meg 20.000,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-Ft-ot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Az (1) bekezdés szerint támogatás esetében a 17. § (1) bekezdésben meghatározott jövedelem és vagyoni feltételeket kell figyelembe venni.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Egészségi állapot megőrzését jelentő szolgáltatások költségeihez való hozzájárulás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19.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Települési támogatásként az egészségi állapot megőrzését jelentő szolgáltatások költségeihez való teljes vagy részbeni hozzájárulás (a továbbiakban: gyógyszerköltség támogatás) állapítható meg annak a személynek,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) aki közgyógyellátási igazolványra nem jogosult és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 igazoltan a rendszeresen szedett gyógyszer kiadása, vagy gyógyászati segédeszköz beszerzésének költsége meghaladja saját jövedelme 15 %-át, és a családjában az egy főre jutó havi jövedelem nem haladja meg az öregségi nyugdíj mindenkori legkisebb összegének 350 %-át;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Az (1) bekezdés szerinti települési támogatás alkalmanként adott mértéke legfeljebb 10.000,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-Ft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. A támogatás évente legfeljebb két alkalommal adható.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(3) A kérelmező gyógyszerköltségét a háziorvos által leigazolt rendszeres gyógyszer szükséglet alapján, a gyógyszerész által kiállított költség igazolás igazolja.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BURSA HUNGARICA Felsőoktatási Önkormányzati Ösztöndíjpályázat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20.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(1) Ivád Község Önkormányzata a Nemzeti Erőforrás Minisztériummal együttműködve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 hátrányos helyzetű szociálisan rászoruló felsőoktatási hallgatók és felsőoktatási tanulmányokat kezdő fiatalok részére ösztöndíj támogatást nyújt. Hátrányos helyzetű szociálisan rászorultnak minősül az a tanulmányokat kezdő és folytató fiatal, akinek a családjában az egy főre jutó havi jövedelem nem haladja meg az öregségi nyugdíj mindenkori legkisebb összegének 200 %-át.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Az ösztöndíj elbírálásának további szempontjai: a pályázó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árva vagy félárva,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b) családjában lévő eltartottak száma három, vagy annál több,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c) gyermeket nevel,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d) egyedül neveli gyermekét,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valamilyen betegségben szenved, rokkant, vagy a családban folyamatos ellátást igénylő beteg vagy rokkant van,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eltartója/szülője munkanélküli, vagy öregségi nyugdíjban részesül,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állandó lakhelyén kívüli intézményben tanul,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nem részesül kollégiumi ellátásban.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(3) Az önkormányzat a támogatás összegét 5.000,- Ft hallgató/hó összegben állapítja meg.</w:t>
      </w:r>
    </w:p>
    <w:p w:rsid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21.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(1) Az ösztöndíjat pályázati eljárás keretében lehet igénybe venni.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 pályázatokat www.eper.hu honlapon kell feltölteni, és a kinyomtatott pályázati lapot a hozzátartozó mellékletekkel együtt a Hivatalban kell benyújtani.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(3) A pályázati hirdetmény a www.eper.hu és a www.petervasara.hu honlapon található.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(4) A pályázatokat a Képviselőtestület bírálja el. A döntés ellen fellebbezésnek helye nincs.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(5) A Képviselőtestület döntéséről a pályázókat a jegyző írásban értesíti. A nem nyert pályázók részére a pályázathoz csatolt iratok az értesítéssel együtt visszaküldésre kerülnek.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(6) A megítélt ösztöndíjat a támogatott pályázó számlájára történő utalása érdekében, a Hivatal Pénzügyi Osztálya utalja át az Emberi Erőforrás Támogatáskezelő számlaszámára.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Köztemetés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22.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A rendelet 3. § (2) bekezdésében meghatározott szerv köteles gondoskodni az elhunyt személy közköltségen történő eltemettetéséről, a halálesetről való tudomásszerzést követő 21 napon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belül, amennyiben a haláleset helyszíne Ivád község közigazgatási </w:t>
      </w: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területe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és ha az Sztv. 48. § (1) bekezdésében meghatározott feltételek fennállnak.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IV. Fejezet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Gyermekjóléti ellátások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23.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Ellátások formái: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>) gyermekjóléti szolgáltatás;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b) gyermekek napközbeni ellátása: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5719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>) óvodai ellátás;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5719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ellátás;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c) gyermekek átmeneti gondozása.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Gyermekjóléti szolgáltatás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24.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 (1) Ivád Község Önkormányzat a Gyvt.-ben meghatározott gyermekjóléti szolgáltatást az "Aranykapu” Kistérségi Humán Szolgáltató Központ (3250 Pétervására, Szent Márton út 14.) intézmény (a továbbiakban: Intézmény) keretében működő gyermekjóléti szolgálaton keresztül biztosítja az illetékességi körébe tartozó gyermekek részére. A gyermekjóléti szolgálat tevékenységére, igénybevételére a Gyvt. 39-40. §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-okban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foglaltak az irányadók.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Az Intézmény ellátja mindazon feladatokat, amelyeket a törvény, illetve a törvényhez kapcsolódó végrehajtási rendeletek a hatáskörébe utalnak.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(3) Az Intézmény köteles együttműködni a Gyvt. 17. § (1) bekezdésében felsorolt szervekkel, jelzésük alapján a veszélyeztetettség megelőzése, megszüntetése érdekében a további intézkedéseket megtenni, illetve a gyámhatóság hatáskörébe tartozó ügyekben a szükséges hatósági eljárást kezdeményezni.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(4) Az Intézmény köteles a gyermekjóléti és gyermekvédelmi feladatainak ellátásáról évente értékelést készíteni, és azt május 31-ig a Képviselőtestület elé terjeszteni.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Gyermekek napközbeni ellátása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25.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(1)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(2)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napközi otthoni felvételi igényeket I. osztályban a beiratkozással egy időben április hónapban, II.-VIII. </w:t>
      </w:r>
      <w:proofErr w:type="gramStart"/>
      <w:r w:rsidRPr="002B5719">
        <w:rPr>
          <w:rFonts w:ascii="Times New Roman" w:hAnsi="Times New Roman" w:cs="Times New Roman"/>
          <w:sz w:val="24"/>
          <w:szCs w:val="24"/>
        </w:rPr>
        <w:t>osztályokban</w:t>
      </w:r>
      <w:proofErr w:type="gramEnd"/>
      <w:r w:rsidRPr="002B5719">
        <w:rPr>
          <w:rFonts w:ascii="Times New Roman" w:hAnsi="Times New Roman" w:cs="Times New Roman"/>
          <w:sz w:val="24"/>
          <w:szCs w:val="24"/>
        </w:rPr>
        <w:t xml:space="preserve"> tanév utolsó hetében mérik fel az osztályfőnökök, a kérelmezők adatait a napközis csoportvezetőkkel közlik. Felvétel tekintetében az iskolaigazgató dönt.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b) Az óvodai felvétel kérése szülők, gondviselők által szóban történik április hónapban az óvoda vezetője által meghatározott időben. Felvétel az óvoda vezető hatásköre. A gyermekek napközbeni ellátásával kapcsolatos döntés előtt a gyermekjóléti szolgálat javaslatát be kell szerezni.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(3) A gyermekek napközbeni ellátásában – óvoda, napközi otthon – részesülők esetén az étkeztetésért fizetendő térítési díj meghatározásának és csökkentésének feltételeit a Gyvt. tartalmazza.</w:t>
      </w:r>
    </w:p>
    <w:p w:rsid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lastRenderedPageBreak/>
        <w:t>Gyermekek átmeneti gondozása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26.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b/>
          <w:sz w:val="24"/>
          <w:szCs w:val="24"/>
        </w:rPr>
        <w:t>(</w:t>
      </w:r>
      <w:r w:rsidRPr="002B5719">
        <w:rPr>
          <w:rFonts w:ascii="Times New Roman" w:hAnsi="Times New Roman" w:cs="Times New Roman"/>
          <w:sz w:val="24"/>
          <w:szCs w:val="24"/>
        </w:rPr>
        <w:t>1) A Képviselőtestület a Gyvt. 45. §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meghatározott gyermekek átmeneti gondozási feladatokat az Intézményben működő helyettes szülői hálózat keretében látja el.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 helyettes szülői hálózat keretében a gyermek testi, értelmi, érzelmi és erkölcsi fejlődését elősegítő, az életkorának, egészségi állapotának és egyéb szükségleteinek megfelelő étkeztetéséről, ruházattal való ellátásáról, mentálhigiénés és egészségügyi ellátásáról, gondozásáról, neveléséről, lakhatásáról kell gondoskodni.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(3) A helyettes szülői jogviszonyra egyebekben a Gyvt. 49. §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rendelkezéseit kell alkalmazni.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Személyes gondoskodást nyújtó ellátások formái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27.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Az Önkormányzat a személyes gondoskodás keretében az alábbi szociális alapellátási formákat biztosítja: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étkeztetés,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házi segítségnyújtás,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c)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családsegítés,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d)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jelzőrendszeres házi segítségnyújtás,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e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falugondnoki szolgálat.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Étkeztetés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28.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(1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Az étkeztetés keretében az Sztv. 62. § (1) bekezdésében megjelölt jogosultakról kell gondoskodni.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(2) Étkeztetésben kell részesíteni azt a 70. életévét betöltött igénylőt, illetve általa eltartottat is, aki kora miatt nem képes az (1) bekezdés szerinti étkezésről más módon gondoskodni.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(3) Az önkormányzat az (1) bekezdés szerinti jogosultsági feltételek részletes szabályait a következőkben állapítja meg.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szociálisan rászorultak, akik betöltötték a 70. életévüket,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</w:t>
      </w: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)állandó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orvosi felügyelet alatt állnak, gyógyszerfogyasztásuk mértéke eléri a közgyógyellátottak egyéni gyógyszerkeretét, amit a háziorvos igazol,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c) a fogyatékos vagy pszichiátriai betegek ellátásában </w:t>
      </w: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részesül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amit szakorvos igazol részükre,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d) szenvedélybetegségben szenvednek (alkohol, drog, játékgép, stb.), amiről szakorvosi igazolást kell becsatolni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e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) hajléktalanok, a hajléktalanságot lakcímnyilvántartást vezető szerv igazolja.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(4) Az étkeztetés napidíja: 440.- Ft.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Házi segítségnyújtás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29.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Az Önkormányzat a házi segítségnyújtást az Intézményen keresztül látja el, az Szt. 63. §</w:t>
      </w:r>
      <w:proofErr w:type="spell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-ban</w:t>
      </w:r>
      <w:proofErr w:type="spell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meghatározottak szerint.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(2) A házi segítségnyújtás intézményi térítési díja 650 Ft/óra.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Családsegítés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30.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Az Önkormányzat az Szt. 64. § (1) bekezdésében rögzített családsegítés feladatait a kijelölt szerven keresztül látja el.    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Jelzőrendszeres házi segítségnyújtás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31.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sz w:val="24"/>
          <w:szCs w:val="24"/>
          <w:lang w:eastAsia="ar-SA"/>
        </w:rPr>
        <w:t>(1) Az Önkormányzat a jelzőrendszeres házi segítségnyújtást az Intézményen keresztül nyújtja, az Szt. 65. §</w:t>
      </w:r>
      <w:proofErr w:type="spellStart"/>
      <w:r w:rsidRPr="002B5719">
        <w:rPr>
          <w:rFonts w:ascii="Times New Roman" w:hAnsi="Times New Roman" w:cs="Times New Roman"/>
          <w:sz w:val="24"/>
          <w:szCs w:val="24"/>
          <w:lang w:eastAsia="ar-SA"/>
        </w:rPr>
        <w:t>-ában</w:t>
      </w:r>
      <w:proofErr w:type="spellEnd"/>
      <w:r w:rsidRPr="002B5719">
        <w:rPr>
          <w:rFonts w:ascii="Times New Roman" w:hAnsi="Times New Roman" w:cs="Times New Roman"/>
          <w:sz w:val="24"/>
          <w:szCs w:val="24"/>
          <w:lang w:eastAsia="ar-SA"/>
        </w:rPr>
        <w:t xml:space="preserve"> meghatározott feltételek szerint.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Pr="002B5719">
        <w:rPr>
          <w:rFonts w:ascii="Times New Roman" w:hAnsi="Times New Roman" w:cs="Times New Roman"/>
          <w:sz w:val="24"/>
          <w:szCs w:val="24"/>
        </w:rPr>
        <w:t>A jelzőrendszeres házi segítségnyújtás térítési díja 75 Ft/nap, szociálisan nem rászoruló esetén 170 Ft/nap.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Az intézményvezető és az ellátást igénybevevő között kötendő megállapodás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32.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Az intézményvezető az intézményi ellátás igénybevételekor írásban megállapodást köt a szolgáltatásban részesülő személlyel, illetve törvényes képviselőjével. A megállapodásban ki kell térni az alábbiakra is: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)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házi segítségnyújtás esetén a segítségnyújtás tartamára, időpontjára;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b)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a személyi térítési díj összegére és a megfizetés időpontjára, módjára;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c)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az ellátástól való távolmaradás esetén (pl. betegség, kórházi ápolás, elutazás) az előzetes bejelentési kötelezettség szabályaira;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d)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az ellátás megkezdésének időpontjára;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e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 az ellátás megszüntetésének eseteire vonatkozó figyelmeztetésre;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f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) 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a döntések elleni jogorvoslat módjára.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A falugondnoki szolgálat feladatai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33.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(1) Az Önkormányzat a Szt. 60. § (1) bekezdése alapján falugondnoki szolgáltatás biztosít.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Falugondnoki szolgáltatás körébe tartozó alapellátási feladatok különösen: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egészségügyi ellátáshoz való hozzájutás biztosítása (pl.: gyógyszerkiváltás);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 a házi segítségnyújtásban való közreműködés;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c) családsegítésben való közreműködés;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d) óvodáskorú, iskoláskorú gyermekek intézménybe történő szállítása és egyéb gyermekszállítás (bábszínház, iskolai rendezvények, versenyek);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e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munkanélküliek munkahelyteremtésének továbbképzésének segítése, szállítás biztosításával;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f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fogyatékos emberek elszigeteltségének csökkentése a szállítás lehetőségével;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g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információ közvetítése az önkormányzat és a lakosság között a helyi szociális szükségletek és szolgáltatások elérése érdekében;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h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ellátottak szociális igényének továbbítása a Hivatal felé;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i) rendszeres személyes segítségnyújtás a rászorulók problémáinak meghallgatásával és megbeszélésével.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Falugondnoki szolgáltatás körébe tartozó egyéb szolgáltatás feladatok különösen: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) közművelődési, szabadidős és sporttevékenységek szervezése, segítése (színház, kirándulás, helyi rendezvények, könyvtári kölcsönzés stb.),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b) Ivád község közigazgatási területén hiányzó szolgáltatáshoz való hozzájutás segítése, lakossági szolgáltatások igénybevételének segítése (bevásárló utak szervezése, háztartási gépek javításának intézése, táp-terménybeszerzés, különféle ügyintézés stb.),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c) közreműködés önkormányzati feladatok megoldásában (árubeszerzés önkormányzati intézmények részére, információ közvetítés, tájékoztatás stb.),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d) az egyéni és az önkormányzati hivatalos ügyek intézésének segítése.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(4) A falugondnoki szolgáltatás körébe tartozó feladatok végrehajtásának: napi, heti, havi tevékenységének megszervezése, a feladatmegoldás gazdaságosságának biztosítására tekintettel, a felmerült és bejelentett igények ismeretében a falugondnok feladata és hatásköre.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sz w:val="24"/>
          <w:szCs w:val="24"/>
          <w:lang w:eastAsia="ar-SA"/>
        </w:rPr>
        <w:t xml:space="preserve">(5) A falugondnoki szolgáltatások körébe tartozó alapellátási feladatok ellátása – ezen belül elsősorban a személyes gondoskodást nyújtó szociális alapellátások körébe tartozó </w:t>
      </w:r>
      <w:r w:rsidRPr="002B571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étkeztetéshez és házi segítségnyújtáshoz kapcsolódó feladatok ellátása, valamint a gyermekek intézménybe történő szállítása – ezen feladatok körén kívül eső szolgáltatásokkal szemben elsőbbséget élvez.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sz w:val="24"/>
          <w:szCs w:val="24"/>
          <w:lang w:eastAsia="ar-SA"/>
        </w:rPr>
        <w:t>(6) A polgármester, különösen önkormányzati érdekből, utasíthatja a falugondnokot, az általa tervezettől eltérő, illetve azonnali feladat-végrehajtásra: ebben az esetben a polgármester lehetőség szerint köteles tekintettel lenni a (4) bekezdésben foglaltakra.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A falugondnoki szolgálat működése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34.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(1) A falugondnokot a Képviselőtestület nevezi ki és menti fel, az egyéb munkáltatói jogokat a polgármester gyakorolja. A falugondnok közalkalmazott. A falugondnok az elvégzett munkáról évente beszámol a Képviselőtestületnek.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(2) A falugondnoki szolgáltatás szakmai program alapján történik.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(3) A Képviselőtestület a falugondnoki szolgálat ellátásához gépjárművet biztosít.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(4) A rendeletben szabályozott falugondnoki szolgálathoz kacsolódó szolgáltatások térítésmentesek.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A falugondnoki szolgálat igénybevételének eljárási rendje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35.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A rendeletben szereplő szolgáltatások iránti igényt, a rendeletben meghatározott esetek kivételével a falugondnoknál kell írásban vagy szóban bejelenteni.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szolgáltatások iránti igényeket, azok jellegétől függően, olyan időpontban kell bejelenteni, hogy azokat a falugondnok a feladatok végrehajtásának megszervezése során figyelembe tudja venni.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A bejelentett igényekről a falugondnok nyilvántartást vezet, amelybe az igényeket, azok bejelentésének időpontja szerinti sorrendben vezeti be.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(4) Abban az esetben, ha az igényelt szolgáltatás teljesítése akadályba ütközik a falugondnok köteles erről az igénybejelentőt haladéktalanul értesíteni.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(5) A falugondnok tájékoztatja az igénybejelentőt az igényelt szolgáltatás díjtételéről.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(6) A falugondnoki gépjármű igénylését a polgármesternél írásban kell bejelenteni.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V. Fejezet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sz w:val="24"/>
          <w:szCs w:val="24"/>
          <w:lang w:eastAsia="ar-SA"/>
        </w:rPr>
        <w:t>Záró és átmeneti rendelkezések</w:t>
      </w:r>
    </w:p>
    <w:p w:rsidR="002B5719" w:rsidRPr="002B5719" w:rsidRDefault="002B5719" w:rsidP="002B571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sz w:val="24"/>
          <w:szCs w:val="24"/>
          <w:lang w:eastAsia="ar-SA"/>
        </w:rPr>
        <w:t>36. §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(1) E rendelet 2015. március 1-jén lép hatályba, a rendelkezéseit a folyamatban lévő ügyekben is alkalmazni kell, amennyiben az a jogosultakra kedvezőbb. A rendelet szerinti lakhatási támogatásban csak az a kérelmező részesülhet, aki a kérelem beadásának időpontjában már korábban megállapított lakásfenntartási támogatásban nem részesül.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(2) A 2015. január 1-je előtt megállapított méltányossági ápolási díj fennáll azt megállapító határozatban meghatározott ideig, de az ápolási támogatást 2015. március 1-től az ügyfél nyilatkozata alapján kell továbbfolyósítani vagy megszüntetni.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>(3) E rendeletben nem szabályozott kérdésekben az Szt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.</w:t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rendelkezéseit kell alkalmazni.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(4) E rendelet hatályba lépésével egyidejűleg hatályukat vesztik a szociális igazgatásról és szociális ellátásokról szóló 7/2011. (V.12.) önkormányzati rendelet, a gyermekek védelméről és gyámügyi igazgatásról szóló 2/1998 (II.11.) önkormányzati rendelet, a szociális étkeztetésről szóló 17/2001. (XII.20.) önkormányzati rendelet, és a falugondnoki szolgálatról szóló 5/2009. (VI.23.) önkormányzati rendelet.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Ivád, 2015. február 24.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              </w:t>
      </w:r>
      <w:proofErr w:type="spellStart"/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Valyon</w:t>
      </w:r>
      <w:proofErr w:type="spellEnd"/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László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  <w:t xml:space="preserve">     Dr.</w:t>
      </w:r>
      <w:proofErr w:type="gramEnd"/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Varga Attila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  <w:t xml:space="preserve"> FIDESZ-KDNP 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  <w:t>jegyző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                       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    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  <w:t xml:space="preserve">            </w:t>
      </w: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719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 xml:space="preserve">  </w:t>
      </w:r>
      <w:r w:rsidRPr="002B5719">
        <w:rPr>
          <w:rFonts w:ascii="Times New Roman" w:hAnsi="Times New Roman" w:cs="Times New Roman"/>
          <w:b/>
          <w:sz w:val="24"/>
          <w:szCs w:val="24"/>
        </w:rPr>
        <w:t>1. melléklet az 5/2015. (II.25.) önkormányzati rendelethez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A helyben szokásos legolcsóbb urnás és koporsós temetés összegei 2015. évben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Hamvasztás urna átadással (urnában, temetkezési szolgáltatónál átvéve):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35.000,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>+ÁFA=44.450,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Hamvasztás urna temetéssel együtt (temetés lebonyolítása):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75.000,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>+ÁFA=95.250,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Koporsós temetéshez kellékek (helyben, illetve a kórházból hazaszállítva, kellékekkel együtt):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50.000,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>+ÁFA=63.500,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Koporsós temetés (az előbbieken felül tartalmazza a temetés lebonyolítását is): 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90.000,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>+ÁFA=114.300,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>.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 xml:space="preserve">Ha a kórházban történik a haláleset 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plussz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költségek még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12.000,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öltöztetés, és</w:t>
      </w:r>
    </w:p>
    <w:p w:rsidR="002B5719" w:rsidRPr="002B5719" w:rsidRDefault="002B5719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5719">
        <w:rPr>
          <w:rFonts w:ascii="Times New Roman" w:hAnsi="Times New Roman" w:cs="Times New Roman"/>
          <w:sz w:val="24"/>
          <w:szCs w:val="24"/>
        </w:rPr>
        <w:t>6.000,</w:t>
      </w:r>
      <w:proofErr w:type="spellStart"/>
      <w:r w:rsidRPr="002B5719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B5719">
        <w:rPr>
          <w:rFonts w:ascii="Times New Roman" w:hAnsi="Times New Roman" w:cs="Times New Roman"/>
          <w:sz w:val="24"/>
          <w:szCs w:val="24"/>
        </w:rPr>
        <w:t xml:space="preserve"> hűtési díj.</w:t>
      </w:r>
    </w:p>
    <w:p w:rsidR="006E5540" w:rsidRPr="002B5719" w:rsidRDefault="006E5540" w:rsidP="002B57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1DC8" w:rsidRDefault="00431DC8" w:rsidP="00431DC8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 napirendi pont</w:t>
      </w:r>
    </w:p>
    <w:p w:rsidR="005A6700" w:rsidRDefault="005A6700" w:rsidP="00431DC8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1DC8" w:rsidRDefault="00431DC8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2015. évi munkatervének megtárgyalása</w:t>
      </w:r>
    </w:p>
    <w:p w:rsidR="00DC110F" w:rsidRDefault="00DC110F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110F" w:rsidRPr="00E331FA" w:rsidRDefault="00DC110F" w:rsidP="00431DC8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31DC8" w:rsidRDefault="005A6700" w:rsidP="00A660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Úgy gondolom, hogy a kiküldött anyagnak megfelelően tudjuk tartani a munkatervet. Lehet, hogy rendkívüli ülést azt kell tartanunk. </w:t>
      </w:r>
    </w:p>
    <w:p w:rsidR="005A6700" w:rsidRDefault="005A6700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A6700" w:rsidRPr="005A6700" w:rsidRDefault="005A6700" w:rsidP="00431DC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5A6700">
        <w:rPr>
          <w:rFonts w:ascii="Times New Roman" w:hAnsi="Times New Roman" w:cs="Times New Roman"/>
          <w:b/>
          <w:sz w:val="24"/>
          <w:szCs w:val="24"/>
          <w:u w:val="single"/>
        </w:rPr>
        <w:t>Dr. Varga Attila:</w:t>
      </w:r>
      <w:r w:rsidRPr="005A6700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5A6700" w:rsidRDefault="005A6700" w:rsidP="00A660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Menetközben, ha valamilyen témában fontos lesz döntenünk, akkor a rendkívüli ülést meg kell tartani. Egy közmeghallgatást is kell tartani.</w:t>
      </w:r>
    </w:p>
    <w:p w:rsidR="00DC110F" w:rsidRDefault="00DC110F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110F" w:rsidRPr="00E331FA" w:rsidRDefault="00DC110F" w:rsidP="00431DC8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A6700" w:rsidRDefault="005A6700" w:rsidP="00A660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közmeghallgatást március hónapban meg kell tartani, mert a falugondnoknak is van beszámolási kötelezettsége, valamint a lakosságnak a BÁVÜ a hulladékszállító céghez is sok kérdés van. A jövő héten meg kellene tartani. Március 6-a pénteken javasolnám délután 16.00 órakor.</w:t>
      </w:r>
    </w:p>
    <w:p w:rsidR="005A6700" w:rsidRDefault="00FA0C5C" w:rsidP="00A660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 testületet, hogy fogadja el az önkormányzat 2015.évre vonatkozó munkatervét.</w:t>
      </w:r>
    </w:p>
    <w:p w:rsidR="00FA0C5C" w:rsidRDefault="00FA0C5C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A0C5C" w:rsidRDefault="00FA0C5C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kézfelnyújtással </w:t>
      </w:r>
      <w:proofErr w:type="gramStart"/>
      <w:r w:rsidRPr="00DC110F">
        <w:rPr>
          <w:rFonts w:ascii="Times New Roman" w:hAnsi="Times New Roman" w:cs="Times New Roman"/>
          <w:b/>
          <w:sz w:val="24"/>
          <w:szCs w:val="24"/>
        </w:rPr>
        <w:t>egyhangúlag</w:t>
      </w:r>
      <w:proofErr w:type="gramEnd"/>
      <w:r w:rsidRPr="00DC110F">
        <w:rPr>
          <w:rFonts w:ascii="Times New Roman" w:hAnsi="Times New Roman" w:cs="Times New Roman"/>
          <w:b/>
          <w:sz w:val="24"/>
          <w:szCs w:val="24"/>
        </w:rPr>
        <w:t xml:space="preserve"> megszavazták</w:t>
      </w:r>
      <w:r>
        <w:rPr>
          <w:rFonts w:ascii="Times New Roman" w:hAnsi="Times New Roman" w:cs="Times New Roman"/>
          <w:sz w:val="24"/>
          <w:szCs w:val="24"/>
        </w:rPr>
        <w:t xml:space="preserve"> a 2015. évi munkatervet.</w:t>
      </w:r>
    </w:p>
    <w:p w:rsidR="00FA0C5C" w:rsidRDefault="00FA0C5C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66477" w:rsidRPr="00737F44" w:rsidRDefault="00466477" w:rsidP="0046647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7F44">
        <w:rPr>
          <w:rFonts w:ascii="Times New Roman" w:hAnsi="Times New Roman"/>
          <w:b/>
          <w:sz w:val="24"/>
          <w:szCs w:val="24"/>
          <w:u w:val="single"/>
        </w:rPr>
        <w:t>Ivád Község Önkormányzat Képviselő-testületének 6/</w:t>
      </w:r>
      <w:proofErr w:type="gramStart"/>
      <w:r w:rsidRPr="00737F44">
        <w:rPr>
          <w:rFonts w:ascii="Times New Roman" w:hAnsi="Times New Roman"/>
          <w:b/>
          <w:sz w:val="24"/>
          <w:szCs w:val="24"/>
          <w:u w:val="single"/>
        </w:rPr>
        <w:t>2015(</w:t>
      </w:r>
      <w:proofErr w:type="gramEnd"/>
      <w:r w:rsidRPr="00737F44">
        <w:rPr>
          <w:rFonts w:ascii="Times New Roman" w:hAnsi="Times New Roman"/>
          <w:b/>
          <w:sz w:val="24"/>
          <w:szCs w:val="24"/>
          <w:u w:val="single"/>
        </w:rPr>
        <w:t>II.24.) határozata</w:t>
      </w:r>
    </w:p>
    <w:p w:rsidR="00FA0C5C" w:rsidRDefault="00FA0C5C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A6700" w:rsidRDefault="00466477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Község Képviselő-testülete elfogadta Ivád Községi Önkormányzat Képviselőtestületének 2015. évi munkatervét.</w:t>
      </w:r>
    </w:p>
    <w:p w:rsidR="005A6700" w:rsidRPr="00A66091" w:rsidRDefault="001307C9" w:rsidP="00A66091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6091">
        <w:rPr>
          <w:rFonts w:ascii="Times New Roman" w:hAnsi="Times New Roman" w:cs="Times New Roman"/>
          <w:sz w:val="24"/>
          <w:szCs w:val="24"/>
        </w:rPr>
        <w:t>Felelős:</w:t>
      </w:r>
      <w:r w:rsidR="00A66091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1307C9" w:rsidRPr="00A66091" w:rsidRDefault="001307C9" w:rsidP="00A6609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  <w:t>Határidő:</w:t>
      </w:r>
      <w:r w:rsidR="00A66091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466477" w:rsidRDefault="00466477" w:rsidP="00431DC8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6. Napirendi pont</w:t>
      </w:r>
    </w:p>
    <w:p w:rsidR="00466477" w:rsidRDefault="00466477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2015. évi közbeszerzési </w:t>
      </w:r>
      <w:r w:rsidR="00437759">
        <w:rPr>
          <w:rFonts w:ascii="Times New Roman" w:hAnsi="Times New Roman" w:cs="Times New Roman"/>
          <w:sz w:val="24"/>
          <w:szCs w:val="24"/>
        </w:rPr>
        <w:t>tervének megtárgyalása és a 2014. évi összesített közbeszerzési statisztikájának elfogadása</w:t>
      </w:r>
    </w:p>
    <w:p w:rsidR="00437759" w:rsidRDefault="00437759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37759" w:rsidRPr="00437759" w:rsidRDefault="00437759" w:rsidP="00431DC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</w:t>
      </w:r>
      <w:r w:rsidRPr="00437759">
        <w:rPr>
          <w:rFonts w:ascii="Times New Roman" w:hAnsi="Times New Roman" w:cs="Times New Roman"/>
          <w:b/>
          <w:sz w:val="24"/>
          <w:szCs w:val="24"/>
          <w:u w:val="single"/>
        </w:rPr>
        <w:t>arga Attila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437759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5A6700" w:rsidRDefault="00A978D7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Annyi kötelezettsége van az önkormányzatnak, hogy a már meglévő közbeszerzési tervet március 31-ig fel kell tölteni a</w:t>
      </w:r>
      <w:r w:rsidR="00AA1DEC">
        <w:rPr>
          <w:rFonts w:ascii="Times New Roman" w:hAnsi="Times New Roman" w:cs="Times New Roman"/>
          <w:sz w:val="24"/>
          <w:szCs w:val="24"/>
        </w:rPr>
        <w:t xml:space="preserve"> közbeszerzési hatóság</w:t>
      </w:r>
      <w:r>
        <w:rPr>
          <w:rFonts w:ascii="Times New Roman" w:hAnsi="Times New Roman" w:cs="Times New Roman"/>
          <w:sz w:val="24"/>
          <w:szCs w:val="24"/>
        </w:rPr>
        <w:t xml:space="preserve"> honlap</w:t>
      </w:r>
      <w:r w:rsidR="00AA1DEC">
        <w:rPr>
          <w:rFonts w:ascii="Times New Roman" w:hAnsi="Times New Roman" w:cs="Times New Roman"/>
          <w:sz w:val="24"/>
          <w:szCs w:val="24"/>
        </w:rPr>
        <w:t>já</w:t>
      </w:r>
      <w:r>
        <w:rPr>
          <w:rFonts w:ascii="Times New Roman" w:hAnsi="Times New Roman" w:cs="Times New Roman"/>
          <w:sz w:val="24"/>
          <w:szCs w:val="24"/>
        </w:rPr>
        <w:t>ra.</w:t>
      </w:r>
    </w:p>
    <w:p w:rsidR="00A978D7" w:rsidRDefault="00DC110F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2015. évre</w:t>
      </w:r>
      <w:r w:rsidR="00A978D7">
        <w:rPr>
          <w:rFonts w:ascii="Times New Roman" w:hAnsi="Times New Roman" w:cs="Times New Roman"/>
          <w:sz w:val="24"/>
          <w:szCs w:val="24"/>
        </w:rPr>
        <w:t xml:space="preserve"> az </w:t>
      </w:r>
      <w:r w:rsidR="00AA1DEC">
        <w:rPr>
          <w:rFonts w:ascii="Times New Roman" w:hAnsi="Times New Roman" w:cs="Times New Roman"/>
          <w:sz w:val="24"/>
          <w:szCs w:val="24"/>
        </w:rPr>
        <w:t>ó</w:t>
      </w:r>
      <w:r w:rsidR="00A978D7">
        <w:rPr>
          <w:rFonts w:ascii="Times New Roman" w:hAnsi="Times New Roman" w:cs="Times New Roman"/>
          <w:sz w:val="24"/>
          <w:szCs w:val="24"/>
        </w:rPr>
        <w:t>vodá</w:t>
      </w:r>
      <w:r w:rsidR="00AA1DEC">
        <w:rPr>
          <w:rFonts w:ascii="Times New Roman" w:hAnsi="Times New Roman" w:cs="Times New Roman"/>
          <w:sz w:val="24"/>
          <w:szCs w:val="24"/>
        </w:rPr>
        <w:t xml:space="preserve">nál lesz közbeszerzési eljárás, ha minden igaz </w:t>
      </w:r>
      <w:r w:rsidR="00A978D7">
        <w:rPr>
          <w:rFonts w:ascii="Times New Roman" w:hAnsi="Times New Roman" w:cs="Times New Roman"/>
          <w:sz w:val="24"/>
          <w:szCs w:val="24"/>
        </w:rPr>
        <w:t>március</w:t>
      </w:r>
      <w:r w:rsidR="00AA1DEC">
        <w:rPr>
          <w:rFonts w:ascii="Times New Roman" w:hAnsi="Times New Roman" w:cs="Times New Roman"/>
          <w:sz w:val="24"/>
          <w:szCs w:val="24"/>
        </w:rPr>
        <w:t>-április</w:t>
      </w:r>
      <w:r w:rsidR="00A978D7">
        <w:rPr>
          <w:rFonts w:ascii="Times New Roman" w:hAnsi="Times New Roman" w:cs="Times New Roman"/>
          <w:sz w:val="24"/>
          <w:szCs w:val="24"/>
        </w:rPr>
        <w:t>ban indul, a közbeszerzésre nem sok idő van</w:t>
      </w:r>
      <w:r w:rsidR="00DC7898">
        <w:rPr>
          <w:rFonts w:ascii="Times New Roman" w:hAnsi="Times New Roman" w:cs="Times New Roman"/>
          <w:sz w:val="24"/>
          <w:szCs w:val="24"/>
        </w:rPr>
        <w:t>,</w:t>
      </w:r>
      <w:r w:rsidR="00A978D7">
        <w:rPr>
          <w:rFonts w:ascii="Times New Roman" w:hAnsi="Times New Roman" w:cs="Times New Roman"/>
          <w:sz w:val="24"/>
          <w:szCs w:val="24"/>
        </w:rPr>
        <w:t xml:space="preserve"> májusra le kell zárulni</w:t>
      </w:r>
      <w:r w:rsidR="00DC7898">
        <w:rPr>
          <w:rFonts w:ascii="Times New Roman" w:hAnsi="Times New Roman" w:cs="Times New Roman"/>
          <w:sz w:val="24"/>
          <w:szCs w:val="24"/>
        </w:rPr>
        <w:t>a. Meghívásos lesz,</w:t>
      </w:r>
      <w:r w:rsidR="00A978D7">
        <w:rPr>
          <w:rFonts w:ascii="Times New Roman" w:hAnsi="Times New Roman" w:cs="Times New Roman"/>
          <w:sz w:val="24"/>
          <w:szCs w:val="24"/>
        </w:rPr>
        <w:t xml:space="preserve"> három vállalkozót</w:t>
      </w:r>
      <w:r w:rsidR="00DC7898">
        <w:rPr>
          <w:rFonts w:ascii="Times New Roman" w:hAnsi="Times New Roman" w:cs="Times New Roman"/>
          <w:sz w:val="24"/>
          <w:szCs w:val="24"/>
        </w:rPr>
        <w:t>ól kell ajánlatot kérni</w:t>
      </w:r>
      <w:r w:rsidR="00A97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Testületi ülésen majd mindenképpen el kell fogadni, hogy ha elindul a pályázat. Az Összesített közbeszerzési tervben a savanyító üzem volt ez tavaly zajlott le.</w:t>
      </w:r>
      <w:r w:rsidR="00DC78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Ez is tárgyalásos volt, ezt is fel kell tölteni a statisztikába.</w:t>
      </w:r>
    </w:p>
    <w:p w:rsidR="00DC110F" w:rsidRDefault="00DC110F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78D7" w:rsidRDefault="00DC110F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DC110F" w:rsidRDefault="00DC110F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testületet, hogy fogadja el a 2015. évi közbeszerzési tervet és a 2014. évi összesített közbeszerzési statisztikát.</w:t>
      </w:r>
    </w:p>
    <w:p w:rsidR="00DC110F" w:rsidRPr="00431DC8" w:rsidRDefault="00DC110F" w:rsidP="00431D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60085" w:rsidRDefault="00097A4B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E331FA" w:rsidRPr="001307C9" w:rsidRDefault="00E331FA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307C9" w:rsidRPr="00737F44" w:rsidRDefault="001307C9" w:rsidP="001307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7F44">
        <w:rPr>
          <w:rFonts w:ascii="Times New Roman" w:hAnsi="Times New Roman"/>
          <w:b/>
          <w:sz w:val="24"/>
          <w:szCs w:val="24"/>
          <w:u w:val="single"/>
        </w:rPr>
        <w:t>Ivád Község Önkor</w:t>
      </w:r>
      <w:r>
        <w:rPr>
          <w:rFonts w:ascii="Times New Roman" w:hAnsi="Times New Roman"/>
          <w:b/>
          <w:sz w:val="24"/>
          <w:szCs w:val="24"/>
          <w:u w:val="single"/>
        </w:rPr>
        <w:t>mányzat Képviselő-testületének 7</w:t>
      </w:r>
      <w:r w:rsidRPr="00737F44">
        <w:rPr>
          <w:rFonts w:ascii="Times New Roman" w:hAnsi="Times New Roman"/>
          <w:b/>
          <w:sz w:val="24"/>
          <w:szCs w:val="24"/>
          <w:u w:val="single"/>
        </w:rPr>
        <w:t>/</w:t>
      </w:r>
      <w:proofErr w:type="gramStart"/>
      <w:r w:rsidRPr="00737F44">
        <w:rPr>
          <w:rFonts w:ascii="Times New Roman" w:hAnsi="Times New Roman"/>
          <w:b/>
          <w:sz w:val="24"/>
          <w:szCs w:val="24"/>
          <w:u w:val="single"/>
        </w:rPr>
        <w:t>2015(</w:t>
      </w:r>
      <w:proofErr w:type="gramEnd"/>
      <w:r w:rsidRPr="00737F44">
        <w:rPr>
          <w:rFonts w:ascii="Times New Roman" w:hAnsi="Times New Roman"/>
          <w:b/>
          <w:sz w:val="24"/>
          <w:szCs w:val="24"/>
          <w:u w:val="single"/>
        </w:rPr>
        <w:t>II.24.) határozata</w:t>
      </w:r>
    </w:p>
    <w:p w:rsidR="00B60085" w:rsidRDefault="001307C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Község Képviselőtestülete elfogadta Ivád Község Önkormányzat Képviselőtestületének 2015. évi összesített közbeszerzési tervét és a 2014. évi összesített közbeszerzési statisztikát elfogadta.</w:t>
      </w:r>
    </w:p>
    <w:p w:rsidR="00DC7898" w:rsidRPr="00A66091" w:rsidRDefault="001307C9" w:rsidP="00DC789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C7898" w:rsidRPr="00A66091">
        <w:rPr>
          <w:rFonts w:ascii="Times New Roman" w:hAnsi="Times New Roman" w:cs="Times New Roman"/>
          <w:sz w:val="24"/>
          <w:szCs w:val="24"/>
        </w:rPr>
        <w:t>Felelős:</w:t>
      </w:r>
      <w:r w:rsidR="00DC7898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DC7898" w:rsidRPr="00A66091" w:rsidRDefault="00DC7898" w:rsidP="00DC789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</w:r>
      <w:r w:rsidRPr="00A66091">
        <w:rPr>
          <w:rFonts w:ascii="Times New Roman" w:hAnsi="Times New Roman" w:cs="Times New Roman"/>
          <w:sz w:val="24"/>
          <w:szCs w:val="24"/>
        </w:rPr>
        <w:tab/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097A4B" w:rsidRDefault="00097A4B" w:rsidP="00097A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DC110F" w:rsidRPr="00DF2F45" w:rsidRDefault="00DC110F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Megkérdezte, hogy van-e még valakinek kérdése javaslata az elhangzottakkal kapcsolatosan.</w:t>
      </w:r>
    </w:p>
    <w:p w:rsidR="00DC110F" w:rsidRDefault="00DC110F" w:rsidP="00DC1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nem volt elrendelte a zárt ülés megtartását.</w:t>
      </w:r>
    </w:p>
    <w:p w:rsidR="00DC110F" w:rsidRDefault="00DC110F" w:rsidP="00DC110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97A4B" w:rsidRDefault="00097A4B" w:rsidP="00097A4B">
      <w:pPr>
        <w:rPr>
          <w:rFonts w:ascii="Times New Roman" w:hAnsi="Times New Roman" w:cs="Times New Roman"/>
        </w:rPr>
      </w:pPr>
    </w:p>
    <w:p w:rsidR="00DC110F" w:rsidRDefault="00DC110F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4F2C73" w:rsidRPr="00DF2F45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  <w:r w:rsidRPr="00DF2F45">
        <w:rPr>
          <w:rFonts w:ascii="Times New Roman" w:hAnsi="Times New Roman"/>
          <w:b/>
          <w:sz w:val="24"/>
          <w:szCs w:val="24"/>
        </w:rPr>
        <w:t>jegyző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DC7898" w:rsidRDefault="00873D7B" w:rsidP="00DC789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DC7898">
        <w:rPr>
          <w:rFonts w:ascii="Times New Roman" w:hAnsi="Times New Roman" w:cs="Times New Roman"/>
          <w:sz w:val="24"/>
          <w:szCs w:val="24"/>
        </w:rPr>
        <w:t>Szalai Katalin</w:t>
      </w:r>
    </w:p>
    <w:p w:rsidR="00873D7B" w:rsidRPr="00DC7898" w:rsidRDefault="00873D7B" w:rsidP="00DC7898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DC7898">
        <w:rPr>
          <w:rFonts w:ascii="Times New Roman" w:hAnsi="Times New Roman" w:cs="Times New Roman"/>
          <w:sz w:val="24"/>
          <w:szCs w:val="24"/>
        </w:rPr>
        <w:t>jegyzőkönyvvezető</w:t>
      </w:r>
      <w:proofErr w:type="gramEnd"/>
    </w:p>
    <w:p w:rsidR="004F2C73" w:rsidRPr="00DC7898" w:rsidRDefault="004F2C73" w:rsidP="00DC789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73D7B" w:rsidRDefault="00873D7B"/>
    <w:p w:rsidR="00C679A0" w:rsidRDefault="00C679A0"/>
    <w:p w:rsidR="00C679A0" w:rsidRDefault="00C679A0"/>
    <w:p w:rsidR="00C679A0" w:rsidRDefault="00C679A0"/>
    <w:p w:rsidR="00C679A0" w:rsidRDefault="00C679A0"/>
    <w:sectPr w:rsidR="00C679A0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multilevel"/>
    <w:tmpl w:val="DBB6827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pStyle w:val="Felsorols"/>
      <w:lvlText w:val="%2."/>
      <w:lvlJc w:val="left"/>
      <w:pPr>
        <w:ind w:left="1440" w:hanging="360"/>
      </w:pPr>
    </w:lvl>
    <w:lvl w:ilvl="2">
      <w:start w:val="1"/>
      <w:numFmt w:val="lowerRoman"/>
      <w:pStyle w:val="Felsorols"/>
      <w:lvlText w:val="%3."/>
      <w:lvlJc w:val="right"/>
      <w:pPr>
        <w:ind w:left="2160" w:hanging="180"/>
      </w:pPr>
    </w:lvl>
    <w:lvl w:ilvl="3">
      <w:start w:val="1"/>
      <w:numFmt w:val="decimal"/>
      <w:pStyle w:val="Felsorols"/>
      <w:lvlText w:val="%4."/>
      <w:lvlJc w:val="left"/>
      <w:pPr>
        <w:ind w:left="2880" w:hanging="360"/>
      </w:pPr>
    </w:lvl>
    <w:lvl w:ilvl="4">
      <w:start w:val="1"/>
      <w:numFmt w:val="lowerLetter"/>
      <w:pStyle w:val="Felsorols"/>
      <w:lvlText w:val="%5."/>
      <w:lvlJc w:val="left"/>
      <w:pPr>
        <w:ind w:left="3600" w:hanging="360"/>
      </w:pPr>
    </w:lvl>
    <w:lvl w:ilvl="5">
      <w:start w:val="1"/>
      <w:numFmt w:val="lowerRoman"/>
      <w:pStyle w:val="Felsorols"/>
      <w:lvlText w:val="%6."/>
      <w:lvlJc w:val="right"/>
      <w:pPr>
        <w:ind w:left="4320" w:hanging="180"/>
      </w:pPr>
    </w:lvl>
    <w:lvl w:ilvl="6">
      <w:start w:val="1"/>
      <w:numFmt w:val="decimal"/>
      <w:pStyle w:val="Felsorols"/>
      <w:lvlText w:val="%7."/>
      <w:lvlJc w:val="left"/>
      <w:pPr>
        <w:ind w:left="5040" w:hanging="360"/>
      </w:pPr>
    </w:lvl>
    <w:lvl w:ilvl="7">
      <w:start w:val="1"/>
      <w:numFmt w:val="lowerLetter"/>
      <w:pStyle w:val="Felsorols"/>
      <w:lvlText w:val="%8."/>
      <w:lvlJc w:val="left"/>
      <w:pPr>
        <w:ind w:left="5760" w:hanging="360"/>
      </w:pPr>
    </w:lvl>
    <w:lvl w:ilvl="8">
      <w:start w:val="1"/>
      <w:numFmt w:val="lowerRoman"/>
      <w:pStyle w:val="Felsorols"/>
      <w:lvlText w:val="%9."/>
      <w:lvlJc w:val="right"/>
      <w:pPr>
        <w:ind w:left="6480" w:hanging="180"/>
      </w:pPr>
    </w:lvl>
  </w:abstractNum>
  <w:abstractNum w:abstractNumId="1">
    <w:nsid w:val="03853915"/>
    <w:multiLevelType w:val="multilevel"/>
    <w:tmpl w:val="39086B10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B62A04"/>
    <w:multiLevelType w:val="singleLevel"/>
    <w:tmpl w:val="4CE697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26"/>
    <w:rsid w:val="0001051B"/>
    <w:rsid w:val="000362EC"/>
    <w:rsid w:val="00083A60"/>
    <w:rsid w:val="000865F7"/>
    <w:rsid w:val="000943CF"/>
    <w:rsid w:val="00094CBB"/>
    <w:rsid w:val="00097A4B"/>
    <w:rsid w:val="000B3699"/>
    <w:rsid w:val="000B3DA4"/>
    <w:rsid w:val="000C17A5"/>
    <w:rsid w:val="000D0F69"/>
    <w:rsid w:val="000E1D18"/>
    <w:rsid w:val="001169EB"/>
    <w:rsid w:val="001179D7"/>
    <w:rsid w:val="00120921"/>
    <w:rsid w:val="001307C9"/>
    <w:rsid w:val="00143D19"/>
    <w:rsid w:val="0016438C"/>
    <w:rsid w:val="001658A1"/>
    <w:rsid w:val="00180680"/>
    <w:rsid w:val="001B7EBD"/>
    <w:rsid w:val="001C64F4"/>
    <w:rsid w:val="00214A14"/>
    <w:rsid w:val="00253AC4"/>
    <w:rsid w:val="00254699"/>
    <w:rsid w:val="00272A3D"/>
    <w:rsid w:val="0028664D"/>
    <w:rsid w:val="002A2CF8"/>
    <w:rsid w:val="002A5629"/>
    <w:rsid w:val="002B5719"/>
    <w:rsid w:val="002B7EF3"/>
    <w:rsid w:val="002D58F1"/>
    <w:rsid w:val="002D7CCC"/>
    <w:rsid w:val="002F2634"/>
    <w:rsid w:val="0032795D"/>
    <w:rsid w:val="00334607"/>
    <w:rsid w:val="003608B4"/>
    <w:rsid w:val="003B37F0"/>
    <w:rsid w:val="00431DC8"/>
    <w:rsid w:val="00437759"/>
    <w:rsid w:val="00462034"/>
    <w:rsid w:val="00463ABE"/>
    <w:rsid w:val="00466477"/>
    <w:rsid w:val="00491A38"/>
    <w:rsid w:val="004B4AFA"/>
    <w:rsid w:val="004B5574"/>
    <w:rsid w:val="004C4C2D"/>
    <w:rsid w:val="004C4D29"/>
    <w:rsid w:val="004D4771"/>
    <w:rsid w:val="004D5850"/>
    <w:rsid w:val="004F2C73"/>
    <w:rsid w:val="005061E3"/>
    <w:rsid w:val="00551953"/>
    <w:rsid w:val="005A6700"/>
    <w:rsid w:val="005C3B67"/>
    <w:rsid w:val="005D1643"/>
    <w:rsid w:val="005E4845"/>
    <w:rsid w:val="00625B02"/>
    <w:rsid w:val="00661C65"/>
    <w:rsid w:val="00661CF7"/>
    <w:rsid w:val="00672FAD"/>
    <w:rsid w:val="00683BA1"/>
    <w:rsid w:val="00697B6A"/>
    <w:rsid w:val="006D7BC4"/>
    <w:rsid w:val="006E5540"/>
    <w:rsid w:val="00724DE8"/>
    <w:rsid w:val="007278FB"/>
    <w:rsid w:val="00737F44"/>
    <w:rsid w:val="007B2700"/>
    <w:rsid w:val="007E35BF"/>
    <w:rsid w:val="008146E6"/>
    <w:rsid w:val="008154EC"/>
    <w:rsid w:val="008362C1"/>
    <w:rsid w:val="0084481C"/>
    <w:rsid w:val="00846C99"/>
    <w:rsid w:val="00852BE2"/>
    <w:rsid w:val="00862A11"/>
    <w:rsid w:val="00873D7B"/>
    <w:rsid w:val="008847F7"/>
    <w:rsid w:val="008A0D5C"/>
    <w:rsid w:val="0090008A"/>
    <w:rsid w:val="009018C0"/>
    <w:rsid w:val="009055BB"/>
    <w:rsid w:val="0091256C"/>
    <w:rsid w:val="009173DE"/>
    <w:rsid w:val="00924CA6"/>
    <w:rsid w:val="0093241B"/>
    <w:rsid w:val="00971B3E"/>
    <w:rsid w:val="00974967"/>
    <w:rsid w:val="00974B81"/>
    <w:rsid w:val="00981092"/>
    <w:rsid w:val="009C1DD2"/>
    <w:rsid w:val="009E28B7"/>
    <w:rsid w:val="009E486A"/>
    <w:rsid w:val="009F40E4"/>
    <w:rsid w:val="009F5B46"/>
    <w:rsid w:val="00A1435F"/>
    <w:rsid w:val="00A37A04"/>
    <w:rsid w:val="00A56F7A"/>
    <w:rsid w:val="00A66091"/>
    <w:rsid w:val="00A978D7"/>
    <w:rsid w:val="00AA1DEC"/>
    <w:rsid w:val="00AB2BEE"/>
    <w:rsid w:val="00B20479"/>
    <w:rsid w:val="00B30AA7"/>
    <w:rsid w:val="00B430C1"/>
    <w:rsid w:val="00B55AB2"/>
    <w:rsid w:val="00B60085"/>
    <w:rsid w:val="00B605F0"/>
    <w:rsid w:val="00B60B01"/>
    <w:rsid w:val="00B808CA"/>
    <w:rsid w:val="00B9139C"/>
    <w:rsid w:val="00BB184D"/>
    <w:rsid w:val="00BB7FE8"/>
    <w:rsid w:val="00BD272D"/>
    <w:rsid w:val="00BE36DE"/>
    <w:rsid w:val="00C23081"/>
    <w:rsid w:val="00C6063A"/>
    <w:rsid w:val="00C679A0"/>
    <w:rsid w:val="00C74F76"/>
    <w:rsid w:val="00CA7DFF"/>
    <w:rsid w:val="00CC4C25"/>
    <w:rsid w:val="00CD49B6"/>
    <w:rsid w:val="00CD76E9"/>
    <w:rsid w:val="00D02DC2"/>
    <w:rsid w:val="00D13E29"/>
    <w:rsid w:val="00D20914"/>
    <w:rsid w:val="00D214D2"/>
    <w:rsid w:val="00D31CF7"/>
    <w:rsid w:val="00D43C38"/>
    <w:rsid w:val="00D45DA3"/>
    <w:rsid w:val="00D551D9"/>
    <w:rsid w:val="00D62529"/>
    <w:rsid w:val="00D733A0"/>
    <w:rsid w:val="00DB362D"/>
    <w:rsid w:val="00DB78E5"/>
    <w:rsid w:val="00DC110F"/>
    <w:rsid w:val="00DC7898"/>
    <w:rsid w:val="00DD15DB"/>
    <w:rsid w:val="00DD3522"/>
    <w:rsid w:val="00DF2F45"/>
    <w:rsid w:val="00E07940"/>
    <w:rsid w:val="00E14485"/>
    <w:rsid w:val="00E331FA"/>
    <w:rsid w:val="00E4433D"/>
    <w:rsid w:val="00E54A8F"/>
    <w:rsid w:val="00EC587E"/>
    <w:rsid w:val="00EF389B"/>
    <w:rsid w:val="00F132D7"/>
    <w:rsid w:val="00F27A0E"/>
    <w:rsid w:val="00F358FE"/>
    <w:rsid w:val="00F4158B"/>
    <w:rsid w:val="00F51FB0"/>
    <w:rsid w:val="00F526BA"/>
    <w:rsid w:val="00FA0C5C"/>
    <w:rsid w:val="00FC4D6B"/>
    <w:rsid w:val="00FD6026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2E324D-C7FA-4BB4-80F5-8416A7D0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paragraph" w:styleId="Cmsor2">
    <w:name w:val="heading 2"/>
    <w:basedOn w:val="Norml"/>
    <w:next w:val="Norml"/>
    <w:link w:val="Cmsor2Char"/>
    <w:qFormat/>
    <w:rsid w:val="008146E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Cmsor3">
    <w:name w:val="heading 3"/>
    <w:basedOn w:val="Norml"/>
    <w:next w:val="Norml"/>
    <w:link w:val="Cmsor3Char"/>
    <w:qFormat/>
    <w:rsid w:val="008146E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B57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1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character" w:customStyle="1" w:styleId="Cmsor2Char">
    <w:name w:val="Címsor 2 Char"/>
    <w:basedOn w:val="Bekezdsalapbettpusa"/>
    <w:link w:val="Cmsor2"/>
    <w:rsid w:val="008146E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msor3Char">
    <w:name w:val="Címsor 3 Char"/>
    <w:basedOn w:val="Bekezdsalapbettpusa"/>
    <w:link w:val="Cmsor3"/>
    <w:rsid w:val="008146E6"/>
    <w:rPr>
      <w:rFonts w:ascii="Times New Roman" w:eastAsia="Times New Roman" w:hAnsi="Times New Roman" w:cs="Times New Roman"/>
      <w:b/>
      <w:sz w:val="24"/>
      <w:szCs w:val="20"/>
    </w:rPr>
  </w:style>
  <w:style w:type="paragraph" w:styleId="Lbjegyzetszveg">
    <w:name w:val="footnote text"/>
    <w:basedOn w:val="Norml"/>
    <w:link w:val="LbjegyzetszvegChar"/>
    <w:semiHidden/>
    <w:rsid w:val="00814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146E6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8146E6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8146E6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8146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mChar">
    <w:name w:val="Cím Char"/>
    <w:basedOn w:val="Bekezdsalapbettpusa"/>
    <w:link w:val="Cm"/>
    <w:rsid w:val="008146E6"/>
    <w:rPr>
      <w:rFonts w:ascii="Times New Roman" w:eastAsia="Times New Roman" w:hAnsi="Times New Roman" w:cs="Times New Roman"/>
      <w:b/>
      <w:sz w:val="24"/>
      <w:szCs w:val="20"/>
    </w:rPr>
  </w:style>
  <w:style w:type="character" w:styleId="Lbjegyzet-hivatkozs">
    <w:name w:val="footnote reference"/>
    <w:semiHidden/>
    <w:rsid w:val="00463ABE"/>
    <w:rPr>
      <w:vertAlign w:val="superscript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B571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elsorols">
    <w:name w:val="List Bullet"/>
    <w:basedOn w:val="Norml"/>
    <w:autoRedefine/>
    <w:rsid w:val="002B5719"/>
    <w:pPr>
      <w:numPr>
        <w:ilvl w:val="8"/>
        <w:numId w:val="9"/>
      </w:num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5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4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C1A3C-4282-4AFD-9E5B-42382295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8614</Words>
  <Characters>59440</Characters>
  <Application>Microsoft Office Word</Application>
  <DocSecurity>0</DocSecurity>
  <Lines>495</Lines>
  <Paragraphs>135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8</cp:revision>
  <cp:lastPrinted>2015-04-15T11:59:00Z</cp:lastPrinted>
  <dcterms:created xsi:type="dcterms:W3CDTF">2015-03-24T12:46:00Z</dcterms:created>
  <dcterms:modified xsi:type="dcterms:W3CDTF">2015-04-15T11:59:00Z</dcterms:modified>
</cp:coreProperties>
</file>